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№1799 () от 2 мая 2010
</w:t>
      </w:r>
    </w:p>
    <w:p>
      <w:pPr/>
      <w:r>
        <w:rPr/>
        <w:t xml:space="preserve">Здравствуйте, уважаемые работники библиотеки. 
&lt;BR&gt;Помогите, пожалуйста, подобрать литературу для дипломной работы на тему "Государственные внебюджетные фонды РФ". 
&lt;BR&gt;Заранее вам благодарна
Здравствуйте, Мария. Предлагаем Вам библиографический список:
Книги
67.402.231.1; В40 Взносы предприятий в государственные внебюджетные фонды : пенс. фонд, фонд занятости, фонд соц. страхования, фонд мед. страхования : законы, постановления, инструкции, письма, положения, формы отчетности, акты, телетайпограммы и др. - М. : Журн. "Бухгалт. бюл." : Интел-синтез, 1996. - 318 с. - (Библиотека журнала "Бухгалтерский бюллетень"). (1545489 - ЧЗ)
65.9(2Рос)-56-18; Г72 Государственный внебюджетный инвестиционно-кредитный фонд: восстановление монетизации и инвестиционная подкачка развития экономики развития / [С. С. Сулакшин и др.] ; Центр проблем. анализа и гос.-упр. проектирования. – М. : Научный эксперт, 2008. - 181 с. : ил. (1671253 - ХР ; 1671933 - АБ)
65.261.411.2; Д67 Донин, Ю. Л. Внебюджетные фонды - 97: обязательные отчисления. - М. : Аудит и налогообложение, 1997. - 63 с. - (Библиотечка журнала "Аудит и налогообложение" ; 3). (1553295 - ПТО)
65.9(2Рос)261.5 я73; Е72 Ермак, Л. А. Целевые бюджетные и внебюджетные фонды : учеб. пособие [для вузов по экон. специальностям] / Л. А. Ермак. - М. : Финстатинформ, 1999. - 175 с. (1581670 – ХР ; 1581671 - ТЭО )
65.261.59я73; Ц34 Целевые бюджетные и внебюджетные фонды : учеб. пособие : [для студентов высш. учеб. заведений, обучающихся по специальности 080105 (060400) "Финансы и кредит", специализация "Гос. и муницип. финансы" / Л. Д. Андросова и др.] ; под ред. В. В. Карчевского. – М. : Вузовский учебник, 2008. - 223 с. - (Вузовский учебник : ВУ). (1661861 - ЧЗ ; 1661862 – АБ ; 1661863 - АБ)
Статьи
Государственные внебюджетные фонды - 2005 г. / Г. Батанов [и др.] ; материал подгот. Нина Кириллова // Человек и труд. - 2005. - N 1. - С. 26-33.
Забарчук, С. Е. Актуальные вопросы правового регулирования финансовой устойчивости государственных внебюджетных фондов / Забарчук С. Е. // Юридический мир. - 2006. - N 3. - С. 48-53.
Порядок формирования и использования средств государственного внебюджетного Фонда социальной защиты населения // Вопросы социального обеспечения. - 2006. - N 15. - С. 5-6.
Скачко, Г. А. Адаптация бюджетного учета к условиям деятельности органов управления государственными внебюджетными фондами / Г. А. Скачко // Бухгалтерский учет. - 2006. - N 14. - С. 47-50.
Электронный ресурс (с текстом диссертации можно поработать в Зале электронных ресурсов на 3-м этаже библиотеки)
Казбан, А. В. Формирование и функционирование государственных социальных фондов [Электронный ресурс] : дис. ... канд. экон. наук : 08.00.05 / Казбан Александр Владимирович. - Электрон. дан. - М., 2004. - 166 с. : ил. – Режим доступа: http://diss.rsl.ru/, регламентир. (03.05.10).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2026-10-16T12:39:35+03:00</dcterms:created>
  <dcterms:modified xsi:type="dcterms:W3CDTF">2026-10-16T12:39:35+03:00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