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№1803 () от 3 мая 2010
</w:t>
      </w:r>
    </w:p>
    <w:p>
      <w:pPr/>
      <w:r>
        <w:rPr/>
        <w:t xml:space="preserve">Стратегия развития нефтегазового комплекса России
Здравствуйте, Ирина! Предлагаем Вам список литературы:
Книги
65.305.143.2 ; И46 Ильинский, А. А. Нефтегазовый комплекс Северо-Запада России = Oil and gaz complex of the North-West of Russia : стратег. анализ и концепции развития / А. А. Ильинский, О. С. Мнацаканян, А. Е. Череповицын ; Федер. гос. унитар. предприятие Арктикморнефтегазразведка, С.-Петерб. гос. гор. ин-т (техн. ун-т). - СПб. : Наука, 2006. - 475 с. (1641447 – ЧЗ ; 1641448 - ХР ; 1641450 - ОКСЛ ; 1641451 - АБ)
65.305.143.2М ; С18 Саницкая, Н. П. Организационно-экономические основы формирования и развития морского нефтегазового комплекса / Н. П. Саницкая ; Гос. ком. Рос. Федерации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2008. - 142 с. (1659847 - ХР)
Статьи
Булатов, А. А. Проблемы перехода нефтяного сектора России на инновационный путь развития / А. А. Булатов // Вестник Московского университета. Сер. 6, Экономика. - 2007. - N 6. - С. 53-66.
Конторович, А. Э. Перспективы развития новых крупных центров добычи нефти и газа в Восточной Сибири и на Дальнем Востоке / А. Э. Конторович, А. Г. Коржубаев // ЭКО. Экономика и организация промышленного производства. - 2005. - N 12. - С. 27-43.
Коржубаев, А. Г. Инфраструктура транспорта нефти и газа в России: приоритетные направления развития / А. Г. Коржубаев // ЭКО. Экономика и организация промышленного производства. - 2005. - N 4. - С. 141-152.
Макаров, А. А. Посткризисное развитие топливно-энергетического комплекса России / А. А. Макаров // Академия Энергетики. - 2009. - N 5. - С. 18-26.
Моргунов, Е. В. Современное состояние и прогноз развития газовой отрасли России / Е. В. Моргунов // ЭКО. Экономика и организация промышленного производства. - 2006. - N 5. - С. 130-133.
Окунев, В. И. Зарубежные инвестиции и развитие топливно-энергетического комплекса России / В. И. Окунев // Вестник Московского университета. Сер.6. Экономика. - 2007. - N 5. - С. 63-72.
Харитонова, В. Н. Эффективность стратегий и региональные риски формирования Восточно-Сибирского нефтегазового комплекса / В. Н. Харитонова, И. А. Вижина // Проблемы прогнозирования. - 2009. - N 5. - С. 85-98.
Электронные ресурсы (с текстами документов можно поработать в Зале электронных ресурсов на 3-м этаже библиотеки)
Костенко, С. И. Формирование стратегии развития нефтегазового комплекса России [Электронный ресурс] : дис. ... канд. экон. наук : 08.00.05 / Костенко Сергей Иванович. - Электрон. дан. - М., 2006. - 146 с. - Режим доступа: http://www.diss.rsl.ru., регламентир. (05.05.10).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2026-10-16T11:56:27+03:00</dcterms:created>
  <dcterms:modified xsi:type="dcterms:W3CDTF">2026-10-16T11:56:27+03:00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