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№1810 (Мурманск) от 5 мая 2010
</w:t>
      </w:r>
    </w:p>
    <w:p>
      <w:pPr/>
      <w:r>
        <w:rPr/>
        <w:t xml:space="preserve">Здравсвуйте! Подскажите пожалуйста список литературы по теме:"Процесс деколонизации Африки в 1970- 1980-ые гг.
Здравствуйте, Андрей! Предлагаем следующие издания:
Книги
63.3(6) ; А94 Африка: Колониализм и антиколониализм (XIX-XX вв.) : сб. ст. / Акад. наук СССР, Ин-т Африки. - М. : Наука, 1990. - 195 с. (1426696 – ХР) 
63.3(6) ; И90 История Тропической и Южной Африки, 1918-1988 / А.С. Балезин [и др.]. - М. : Наука, 1989. - 410 с. (1391236 – ЧЗ; 1392471 – АБ) 
63.3(5)я73 ; Н72 Новейшая история стран Азии и Африки, XX век. В 3 ч. Ч. 2 : 1945-2000 / А. М. Родригес [и др.]. – М. : ВЛАДОС, 2001. – 314 с. (1615157 – ХР)
63.3(5)я73 ; Р61 Родригес, А. М. История стран Азии и Африки в новейшее время : учеб. для вузов / А. М. Родригес. – М. : Проспект : ТК Велби, 2008. - 496 с. (1654287 – АБ) 
63.3(5) ; Т76 Трошин, Ю. А. История стран Азии и Африки в новейшее время (1918-2000) / Ю. А. Трошин. - М. : Весь мир, 2004. – 587 с. (1629036 – ЧЗ; 1631384 – ХР; 1631385 – АБ; 1631386 – АБ) 
63.3(5)я7 ; Ю85 Юрьев, М. Ф. История стран Азии и Северной Африки после второй мировой войны (1945-1990) : учеб. пособие / М. Ф. Юрьев. - М. : Изд-во МГУ, 1994. – 232 с. (1533425 – ХР) 
Статьи
Давидсон, А. Б. Тропическая и Южная Африка в ХХ веке / А. Б. Давидсон // Новая и новейшая история. - 2000. - N 5. - С. 10-29.   
Куприянов, С. П. Сорок лет деколонизации Африки : время упущенных возможностей / С. П. Куприянов // Азия и Африка сегодня. - 2000. - N 8. - С. 50-52.
Главный библиограф Центральной справочной службы Яловенко Л. В.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2026-10-16T11:56:33+03:00</dcterms:created>
  <dcterms:modified xsi:type="dcterms:W3CDTF">2026-10-16T11:56:33+03:00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