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№1822 () от 7 мая 2010
</w:t>
      </w:r>
    </w:p>
    <w:p>
      <w:pPr/>
      <w:r>
        <w:rPr/>
        <w:t xml:space="preserve">Помогите пожалуйста с подбором литературы на тему: Кризис экономической теории
Здравствуйте, Александра. Предлагаем Вам библиографический список:
Книги
65.5-97; С65 Сорос, Д. Кризис мирового капитализма : открытое о-во в опасности / Д. Сорос ; [пер. с англ. С. К. Умрихиной, М. З. Штернгарца]. - М. : Инфра-М, 1999. - XXVI, 260 с. (1585258 - ХР)
65.5-97; С65 Сорос, Д. Открытое общество. Реформируя глобальный капитализм / Джордж Сорос ; Открытое о-во. - М. : Некоммерч. фонд поддержки культуры, образования и новых информ. технологий, 2001. - 455 с. - (Пушкинская библиотека). (1605187 - ХР ; 1615798 - АБ)
65.02 я73; И90 История экономических учений : (соврем. этап): учеб. [для экон. специальностей / А. Г. Худокормов и др. ; под общ. ред. А. Г. Худокормова]. - М. : Инфра-М, 1999. - 733 с. - (Высшее образование). (1585279 - ХР)
Статьи
Васильев, В. С. Конец эры академических экономистов / В. С. Васильев // США. Канада. Экономика - политика - культура. - 2009. - N 6. - С. 3-16 ; N 7. - С. 3-22.
Лузан, П. П. Национальная система политической экономии - теоретическая основа успешной экономической политики / П. П. Лузан // ЭКО. Экономика и организация промышленного производства. - 2006. - N 9. - С. 184-191.
Рудакова, И. Основное течение экономической теории: потенциал и научная критика / И. Рудакова // Вопросы экономики. - 2005. - N 9. - С. 21-35 ; То же [Электронный ресурс]. - Режим доступа: http://aafnet.integrum.ru/artefact3/ia/ia5.aspx?lv=6&amp;si=NlMZsK2R&amp;qu=231&amp;st=0&amp;bi=4409&amp;xi=&amp;nd=5&amp;tnd=0&amp;srt=0&amp;f=0, регламентир. (08.05.10).
Электронные ресурсы
Аузан А. Потребуется новая экономическая теория [Электронный ресурс] / Александр Аузан // Босс. - Электрон. дан. - 2009. - N 11. - http://aafnet.integrum.ru/artefact3/ia/ia5.aspx?lv=6&amp;si=NlMZsK2R&amp;qu=231&amp;st=0&amp;bi=3350&amp;xi=&amp;nd=1&amp;tnd=0&amp;srt=0&amp;f=0, регламентир. (08.05.10). 
Белоус, А. Б. Управляемость как одна из основ экономической науки и практики управления [Электронный ресурс] / А. Б. Белоус // Известия Российского государственного педагогического университета им. А. И. Герцена. - Электрон. дан. - 2008. - N 50. - С. 85-96. - Режим доступа: http://elibrary.ru/download/35100686.pdf, регламентир. (08.05.10).
Лаптев, С. В. Политическая экономия как инструмент интеграции системы экономических знаний [Электронный ресурс] / С. В. Лаптев // Экономический вестник Ростовского государственного университета (TERRA ECONOMICUS). - Электрон. дан. - 2007. - Т. 5, N 2. - С. 51-56. http://elibrary.ru/download/11850869.pdf, регламентир. (08.05.10). 
Мамонтов, В. Д. К переосмыслению отдельных экономических положений // В. Д. Мамонтов [Электронный ресурс] // Социально-экономические явления и процессы. - Электрон. дан. - 2010. - N 1. - С. 98-102. http://elibrary.ru/download/91702248.pdf, регламентир. (08.05.10).
С электронными версиями статей можно поработать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2026-10-16T11:56:17+03:00</dcterms:created>
  <dcterms:modified xsi:type="dcterms:W3CDTF">2026-10-16T11:56:17+03:00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