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№1823 () от 7 мая 2010
</w:t>
      </w:r>
    </w:p>
    <w:p>
      <w:pPr/>
      <w:r>
        <w:rPr/>
        <w:t xml:space="preserve">Сохранилась ли подписка на юмористическую газету "Крокодил"? Если "да", то за какой период?
&lt;BR&gt;Добрый день!
Здравствуйте, Надежда. В фонде нашей библиотеки есть журналы «Крокодил» с 1971 по 2000 гг.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2026-10-16T11:10:10+03:00</dcterms:created>
  <dcterms:modified xsi:type="dcterms:W3CDTF">2026-10-16T11:10:10+03:00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