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№182 () от 27 декабря 2007
</w:t>
      </w:r>
    </w:p>
    <w:p>
      <w:pPr/>
      <w:r>
        <w:rPr/>
        <w:t xml:space="preserve">Выписываете ли вы юмористический журнал Крокодил.
Уважаемая Ольга, в фондах нашей библиотеки имеется журнал «Крокодил» с 1971 по 2000 гг. 
Гл. библиограф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2026-10-19T13:48:26+03:00</dcterms:created>
  <dcterms:modified xsi:type="dcterms:W3CDTF">2026-10-19T13:48:26+03:00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