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№1835 () от 18 мая 2010
</w:t>
      </w:r>
    </w:p>
    <w:p>
      <w:pPr/>
      <w:r>
        <w:rPr/>
        <w:t xml:space="preserve">Помогите, пожалуйста, подобрать литературу о деятельности предприятия "НК "Роснефть" -Мурманскнефтепродукт" в последние годы (2008-2010), и как она использует в своей деятельности Энергетическую стратегию до 2030 года.
Здравствуйте, Ирина. Предлагаем Вам следующие издания:
Статья
Котомин, А. Б. Логистика морских перевозок нефти на экспорт в Баренцевоморском секторе Северного морского пути / А. Б. Котомин // Север и рынок. - 2009. - N 1 (22). - С. 20-27.
Электронные ресурсы (с текстами статьей из ЭБД «Taylor &amp;Francis Group» можно поработать в Отделе литературы на иностранных языках)
Fernández, R. Some Scenarios for Russian Oil Exports up to 2020 [Electronic resource] / R. Fernández // Europe-Asia Studies. - Electronic data. - 2009. – Vol. 61, N 8. – P. 1441–1459. - Mode of access: http://www.informaworld.com/, регламентир. (19.05.2010). 
Rossiaud, S. The obstacles in the way of stabilising the Russian oil model [Electronic resource] / S. Rossiaud // Post-Communist Economies. - Electronic data. – 2009. -  Vol. 21, N 4. – P. 425–438. - Mode of access: http://www.informaworld.com/, регламентир. (19.05.2010). 
С уважением, главный библиограф Отдела краеведческой и саамской литературы Т. П. Леонтьева и главный библиограф Отдела литературы на иностранных языках В. Н. Чунина.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2026-10-16T11:09:39+03:00</dcterms:created>
  <dcterms:modified xsi:type="dcterms:W3CDTF">2026-10-16T11:09:39+03:00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