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№1839 () от 18 мая 2010
</w:t>
      </w:r>
    </w:p>
    <w:p>
      <w:pPr/>
      <w:r>
        <w:rPr/>
        <w:t xml:space="preserve">Здравствуйте. Помогите пожалуйста в работе. Тема: Социально-экономическая история Швеции после Второй Мировой Войны до настоящего времени. Спасибо заранее за помощь.
Здравствуйте, Ализа. Предлагаем Вам статьи: 
Аксенов, С. М. Шведская модель развития общества / С. М. Аксенов // ЭКО. Экономика и организация промышленного производства. – 2006. - N 10. - С. 137-151 ; То же [Электронный ресурс]. – Режим доступа: http://www.ebiblioteka.ru/searchresults/article.jsp?art=1&amp;id=10293368, регламентир. (19.05.10). 
Волков, А. Шведская модель / Алексей Волков // Эксперт. - 2007. - N 22. - С. 105-106, 108.
Гришин, И. В. Выборы в Швеции: судьбоносный сдвиг? / И. Гришин // Мировая экономика и международные отношения. - 2007. - N 3. - С. 54-64 ; То же [Электронный ресурс]. – Режим доступа: http://www.ebiblioteka.ru/searchresults/article.jsp?art=53&amp;id=11894304, регламентир. (19.05.10).  
Гришин, И. В. Социал-демократия Швеции: трудное расставание с прошлым / И. Гришин // Мировая экономика и международные отношения. – 2000. – N 9. – С. 72-84 ; То же [Электронный ресурс]. – Режим доступа: http://www.ebiblioteka.ru/searchresults/article.jsp?art=86&amp;id=61564, регламентир. (19.05.10).  
Гришин, И. В. Шведская модель общественного развития: дихотомия рынок-политика / И. Гришин // Мировая экономика и международные отношения. - 2005. - N 10. - С. 76-87 ; N 11. - 86-95 ; То же [Электронный ресурс]. – Режим доступа: http://www.ebiblioteka.ru/searchresults/article.jsp?art=2&amp;id=8684712, регламентир. (19.05.10) ;   http://www.ebiblioteka.ru/searchresults/article.jsp?art=3&amp;id=8707735, регламентир. (19.05.10).  
Гришин, И. В. Экономическая демократия: шведский казус / И. Гришин // Мировая экономика и международные отношения. - 2006. - N 5. - С. 40-52 ; То же [Электронный ресурс]. – Режим доступа: http://www.ebiblioteka.ru/searchresults/article.jsp?art=0&amp;id=9758400, регламентир. (19.05.10).  
Идеология шведского социализма : [реферат] // Экономика и управление в зарубежных странах. - 2006. - N 9. - С. 17-30.
Криворотько, Ю. В. Эволюция модели равенства бюджетной обеспеченности в Швеции / Криворотько Ю. В. // Финансы и кредит. - 2009. - N 30. - С. 53-62 ; То же [Электронный ресурс]. – Режим доступа: http://elibrary.ru/download/61693093.pdf, регламентир. (19.05.10).
Сергеев, С. Ресурсная политика Швеции / П. Сергеев // Мировая экономика и международные отношения. – 2001. – N 4. – С. 81-88 ; То же [Электронный ресурс]. – Режим доступа: http://www.ebiblioteka.ru/searchresults/article.jsp?art=29&amp;id=61693, регламентир. (19.05.10).   
Шведские ученые о шведской модели и ее российских трактовках / материал подгот. И. Чибашов // Мировая экономика и международные отношения. - 2007. - N 8. - С. 94-106 ; То же [Электронный ресурс]. – Режим доступа: http://www.ebiblioteka.ru/searchresults/article.jsp?art=7&amp;id=12552606, регламентир. (19.05.10).  
С электронными версиями статей можно поработать в Залах каталогов и электронных ресурсов на 3-м этаже библиотеки.
См. также в Архиве выполненных справок «Виртуального библиографа» ответы на запросы NN 1215, 1604.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2026-10-16T11:07:34+03:00</dcterms:created>
  <dcterms:modified xsi:type="dcterms:W3CDTF">2026-10-16T11:07:34+03:00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