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№183 () от 27 декабря 2007
</w:t>
      </w:r>
    </w:p>
    <w:p>
      <w:pPr/>
      <w:r>
        <w:rPr/>
        <w:t xml:space="preserve">Можно ли пользоваться вашими журналами мод в библиотеке - снять большую выкройку с подлинника?
Здравствуйте, Надежда Петровна. Да, Вы можете снять выкройки из журналов мод в Отделе периодических изданий на 2-ом этаже нашей библиотеки.
Гл. библиограф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2026-10-19T13:48:25+03:00</dcterms:created>
  <dcterms:modified xsi:type="dcterms:W3CDTF">2026-10-19T13:48:25+03:00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