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№1862 () от 28 мая 2010
</w:t>
      </w:r>
    </w:p>
    <w:p>
      <w:pPr/>
      <w:r>
        <w:rPr/>
        <w:t xml:space="preserve">Подскажите, пожалуйста, статьи по теме "политическое и социально-экономическое развитие Индии  в период с 1980-х по 2000-е годы". Заранее спасибо!
Здравствуйте, Юрий. Предлагаем Вам следующие статьи:
Акимов, А. В. Проект "Индийская Республика": история успеха / А. В. Акимов // Азия и Африка сегодня. - 2010. - N 1 (630). - С. 2-8.
Взлет по-индийски / материал подгот. И. Гришин // Мировая экономика и международные отношения. - 2009. - N 3. - С. 83-94.
Индия : экон. рост в эпоху глобализации / О. Небогатова // Мировая экономика и международные отношения. - 2005. - N 1. - С. 89-94.
Куценков, А. Индия: роль негосударственных организаций в решении социальных проблем / А. Куценков // Азия и Африка сегодня. - 2007. - N 6. - С. 11-16.
Маляров, О. В. Проблемы экономического развития Индии и подходы к их решению / О. В. Маляров // География и экология в школе XXI века. - 2009. - N 5. - С. 7-19.
Ревина, Е. Я. Прямые иностранные инвестиции в экономике Индии / Е. Я. Ревина // Вестник Московского университета. Сер. 6, Экономика. - 2009. - N 3. - С. 39-47.
Финансовая политика Индии : [реферат] // Экономика и управление в зарубежных странах. - 2005. - N 12. - С. 29-38.
Юрлов, Ф. Индия в мировой политике / Ф. Юрлов // Азия и Африка сегодня. - 2005. - N 5. - С. 16-22.
Юрлов, Ф. Опыт эволюционной демократической модернизации Индии / Феликс Юрлов // Эксперт. - 2010. - N 1: специальный выпуск. - С. 54-59.
Юрлова, Е. Индия: касты и межкастовые отношения живут и изменяются / Е. Юрлова // Азия и Африка сегодня. - 2006. - N 11. - С. 13-19.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2026-10-16T10:26:05+03:00</dcterms:created>
  <dcterms:modified xsi:type="dcterms:W3CDTF">2026-10-16T10:26:05+03:00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