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№1874 () от 3 июня 2010
</w:t>
      </w:r>
    </w:p>
    <w:p>
      <w:pPr/>
      <w:r>
        <w:rPr/>
        <w:t xml:space="preserve">Здравствуйте, подскажи, пожалуйста, литературу по теме "Оценка воздествия агресивных факторов среды Крайнего Севера на строительные материалы"
Здравствуйте, Ольга. Предлагаем список литературы по Вашему запросу:
Книга
38.79 кр ; О-64 Организация и технология строительства в Заполярье : [сб. ст.]. - Мурманск : Кн. изд-во, 1968. - 66 с. (607498 - ХР) 
Электронные ресурсы
СНиП 2.03.11-85. Защита строительных конструкций от коррозии [Электронный ресурс] : (утв. Постановлением Госстроя СССР от 30.08.1985 г. N 137) (ред. от 05.08.1996). - Электрон. дан. - [М.] : КонсультантПлюс, 2010. - Режим доступа: СПС «КонсультантПлюс».
СНиП II-22-81. Каменные и армокаменные конструкции [Электронный ресурс] : (утв. Постановлением Госстроя СССР от 31.12.1981 N 292) (ред. от 29.05.2003). - Электрон. дан. - [М.] : КонсультантПлюс, 2010. - Режим доступа: СПС «КонсультантПлюс».
СНиП 23-01-99*. Строительная климатология [Электронный ресурс] : (приняты Постановлением Госстроя РФ от 11.06.1999 N 45) (ред. от 24.12.2002). - Электрон. дан. - [М.] : КонсультантПлюс, 2010. - Режим доступа: СПС «КонсультантПлюс».  
СНиП II-3-79*. Строительная теплотехника [Электронный ресурс] : (утв. Постановлением Госстроя СССР от 14.03.1979 N 28) (ред. от 19.01.1998). - Электрон. дан. - [М.] : КонсультантПлюс, 2010. - Режим доступа: СПС «КонсультантПлюс».
Дополнительную информацию Вы можете получить в отделе краеведческой и саамской литературы на 4-м этаже.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2026-10-16T09:20:54+03:00</dcterms:created>
  <dcterms:modified xsi:type="dcterms:W3CDTF">2026-10-16T09:20:54+03:00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