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№1886 (Мурманск) от 9 июня 2010
</w:t>
      </w:r>
    </w:p>
    <w:p>
      <w:pPr/>
      <w:r>
        <w:rPr/>
        <w:t xml:space="preserve">Здравствуйте!Подскажите, пожалуйста, литературу про процессы урбанизации в России на современном этапе.
&lt;BR&gt;Спасибо.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65.050.23; Г52 Глазычев, В. Л. Политическая экономия города : [учеб. пособие] / В. Л. Глазычев ; Акад. нар. хоз-ва при Правительстве РФ. – М. : Дело, 2009. - 189 с. - (Образовательные инновации). (1685358 - ЧЗ ; 1685359 - АБ)
60.5; И90 Историческая экология и историческая демография : сб. науч. ст. - М. : Росспэн, 2003. - 382 с. – Из содерж.: Российская урбанизация: экологические последствия и их влияние на демографические процессы / А. С. Сенявский. - С. 47-73. (1620335 - ХР)
65.9(2Рос-4Мур)-94кр; Ц70 Циркунов, И. Б. Города нового качества = Towns of new quality: урбанизация и качество жизни горожан Кольского Севера / И. Б. Циркунов ; Рос. акад. наук, Кол. науч. центр, Ин-т экон. проблем. – Апатиты : Кольский научный центр Российской академии наук, 2008. - 153 с. : ил., карты. (1671155 – ХР ; 1671156 - ХР)
Статьи
Макущенко, Л. В. Малые города в структуре российского общества / Л. В. Макущенко // Федерализм. - 2005. - N 2. - С. 19-38.
Обедков, А. П. Эволюция сети городов российского Севера и особенности северной урбанизации / А. П. Обедков // Федерализм. - 2008. - N 4. - С. 105-116.
Электронные ресурсы 
Алексеев, А. И. Кризис урбанизации: формирование нового образа жизни [Электронный ресурс] / Алексеев А. И., Зубаревич Н. В. // Проблемы прогнозирования. – Электрон. дан. - 2000. - N 4. - С. 138-146. – Режим доступа: http://elibrary.ru/download/55165841.pdf, регламентир. (10.06.10).
Дулина, Н. В. Старые проблемы современного города в координатах «нового урбанизма» [Электронный ресурс] : (на примере Волгограда) / Дулина Н. В. // Известия Волгоградского государственного технического университета. – Электрон. дан. - 2005. - N 6. - С. 51-58. – Режим доступа: http://elibrary.ru/download/70011117.pdf, регламентир. (10.06.10).
Казаков, А. М. Особенности развития российских городов на современном этапе урбанизации [Электронный ресурс] : дис. ... канд. социол. наук : 22.00.04 / Казаков Александр Михайлович. – Электрон. дан. - М., 2004. - 151 с. – Режим доступа: http://diss.rsl.ru/, регламентир. (10.06.10).
Пивоваров, Ю. Л. Урбанизация России в XX веке: представления и реальность / Ю. Л. Пивоваров // Общественные науки и современность. – 2001. – N 6. – С. 101-113 ; То же [Электронный ресурс]. – Режим доступа: http://www.ebiblioteka.ru/searchresults/article.jsp?art=6&amp;id=3563953, регламентир. (10.06.10).
Шабанова, М. М. Активный город: муниципальное стимулирование экономики [Электронный ресурс] / Шабанова М. М., Шамарова Г. М. // Региональная экономика: теория и практика. – Электрон. дан. - 2008. - N 28. - С. 33-38. – Режим доступа: http://elibrary.ru/download/78550240.pdf, регламентир. (10.06.10). 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2026-10-16T08:32:01+03:00</dcterms:created>
  <dcterms:modified xsi:type="dcterms:W3CDTF">2026-10-16T08:32:01+03:00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