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№1887 (Мурманск) от 10 июня 2010
</w:t>
      </w:r>
    </w:p>
    <w:p>
      <w:pPr/>
      <w:r>
        <w:rPr/>
        <w:t xml:space="preserve">Действует ли Приказ Минобразования РФ от 01.12.99 г. № 1025 "Об организации процесса физического воспитания в образовательных учреждениях начального, среднего и высшего профессионального образования"
Здравствуйте. Изменений, дополнений и отмены данного приказа не было:
Об организации процесса физического воспитания в образовательных учреждения начального, среднего и высшего образования [Электронный ресурс] : приказ Минобразования Рос. Федерации от 1 дек. 1999 г. N 1025. – Электрон. дан. – [М.] : КонсультантПлюс, 1999. – Режим доступа: СПС «КонсультантПлюс». Эксперт-приложение, регламентир. (11.06.2010).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2026-10-16T08:31:50+03:00</dcterms:created>
  <dcterms:modified xsi:type="dcterms:W3CDTF">2026-10-16T08:31:50+03:00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