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№1888 () от 10 июня 2010
</w:t>
      </w:r>
    </w:p>
    <w:p>
      <w:pPr/>
      <w:r>
        <w:rPr/>
        <w:t xml:space="preserve">Добрый день! Помогите пожалуйста подобрать литературу для дипломной работы на тему: Анализ и пути совершенствования системы управления муниципальной собственностью (на примере муниципального образования город Мурманск)
Здравствуйте, Анастасия. По Вашему запросу предлагаем следующие источники:
Книги
67.401.1кр ; 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 развитием Мурманской области : монография / Б. Г. Воробьев ; Моск. гуманитар.-экон. ин-т, Сев.-Зап. фил. - Мурманск : Московский гуманитарно-экономический институт, 2009. - 127 с. (1671983 - ХР) 
65.049кр ; М90 Муниципальные образования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2009. - 201 с. : ил., табл. (1679114 – ХР; 1679115 – ХР) 
Статьи из книг
65М ; А43 Бороухин, Д. С. Проблемы планирования и прогнозирования в региональных экономических системах / Д. С. Бороухин // Актуальные проблемы экономики, политики и права. - Мурманск, 2003. - Вып. 6. - С. 19-24. (1639983 – ХР)
65.050 ; С69 Лейбинский, Б. Е. Особенности управления социально- экономическим развитием муниципальных образований Мурманской области / Б. Е. Лейбинский // Социально-экономическая политика и управление территориальным развитием : сб. науч. ст. / [под общ. ред. В. М. Ходачека и М. Ю. Елсукова]. - СПб., 2006. - С. 66-81. (1643261 – ХР)
Статьи из периодических изданий
Пачина, Т. М. Региональное поле принятия решений в условиях финансовых шоков / Т. М. Пачина // Вестник МГТУ. - 2005. - Т. 8, N 2. - С. 291-299.
Штырхунов, В. Управление муниципальной собственностью: основные задачи и перспективы / В. Штырхунов ; записал А. Гришин // Политика. Экономика. Финансы. Мурманский региональный проект. - 2002. - N 5 (31). - С. 13-16.
Электронные ресурсы (с текстами документов можно поработать в отделе краеведческой литературы (4-й этаж бибилотеки), а также залах каталогов и электронных ресурсов (3-й этаж библиотеки)
О концепции управления государственной собственностью Мурманской области [Электронный ресурс] : постановление Правительства Мурм. обл. от 9 марта 2004 г. N 64-ПП. – Электрон. дан. - [М.] : КонсультантПлюс, 2010. – Режим доступа : СПС «КонсультантПлюс» (11.06.2010). 
О некоторых вопросах разграничения имущества, находящегося в муниципальной собственности, между городскими, сельскими поселениями и муниципальным районом, в границах которого они образованы [Электронный ресурс] : закон Мурм. обл. от 20 февр. 2008 г. N 938-01-ЗМО (ред. 11.02.2009 N 1066-01-ЗМО). – Электрон. дан. - [М.] : КонсультантПлюс, 2010. – Режим доступа : СПС «КонсультантПлюс» (11.06.2010).
О положении «Об управлении и распоряжении муниципальной собственностью г. Мурманска» [Электронный ресурс] : решение Мурм. гор. Совета от 6 окт. 1998 г. N 17-153 (ред. от 29.12.2006 N 30-375, 24.03.2009 N 62-761. – Электрон. дан. - [М.] : КонсультантПлюс, 2010. – Режим доступа : СПС «КонсультантПлюс» (11.06.2010).
Об утверждении положения о приеме в государственную собственность Мурманской области имущества, приобретенного за счет средств федерального бюджета в рамках реализации федеральных и долгосрочных целевых программ в сфере образования и его передаче в собственность муниципальных районов (городских округов) Мурманской области [Электронный ресурс] : постановление Правительства Мурм. обл. от 12 сент. 2008 г. N 436-ПП/15 (ред. 23.04.2009 N 187-ПП). – Электрон. дан. - [М.] : КонсультантПлюс, 2010. – Режим доступа : СПС «КонсультантПлюс» (11.06.2010).
С уважением, главный библиограф отдела краеведческой и саамской литературы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2026-10-16T08:32:44+03:00</dcterms:created>
  <dcterms:modified xsi:type="dcterms:W3CDTF">2026-10-16T08:32:44+03:00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