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 () от 15 апреля 2007
</w:t>
      </w:r>
    </w:p>
    <w:p>
      <w:pPr/>
      <w:r>
        <w:rPr/>
        <w:t xml:space="preserve">Моторный стенд для исследования неравномерности вращения коленчатого вала двигателя внутреннего сгорания
Даниил Игоревич!
Ваша тема отражена в книгах:
1. 39.33-083; К20 Ремонт коленчатых валов // Капитальный ремонт автомобилей / ред. Р. Е. Есенберлин. – М. : Транспорт, 1989. – С. 261-273.(1406642)
2. 39.33-082я7; С72Спичкин Г. В. Диагностика технического состояния автомобилей / Г. В. Спичкин [и др.]. – М. : Высш. шк., 1983. – С. 157-168. (1155626)
3. 39.33-082я7; С72 Электронные стенды (мотор-тестеры) для комплексной диагностики двигателей // Спичкин Г. В. Практикум по диагностике автомобилей / Г. В. Спичкин, А. М. Третьяков. – М. : Высш. шк., 1986. – С. 156-239.(1277264)
4. 39.33-083; У82 Устройство, техническое обслуживание и ремонт автомобилей / [Ю. В. Боровских и др.]. – М. : Высш. шк., 1975. – С. 384-388.Схема стенда для испытания двигателей.(850409)
5. 39.33-082я7; Ф33 Федоров С. А. Современные способы диагностики на автомобильном транспорте / С. А. Федоров. – Л. : СЗПИ, 1981. – 80 с. .(1111686)
6. 39.33-083; Х20 Харазов А. М.Диагностическое обеспечение технического обслуживания и ремонта автомобилей / А. М. Харазов. – М. : Высш. шк., 1990. – Библиогр.: с. 207.
(Устройство и использование мотор-тестеров – с. 48-59). (1420644)
С уважением библиограф Е.В. Пустынникова.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2026-10-19T21:54:17+03:00</dcterms:created>
  <dcterms:modified xsi:type="dcterms:W3CDTF">2026-10-19T21:54:17+03:00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