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№1900 () от 25 июня 2010
</w:t>
      </w:r>
    </w:p>
    <w:p>
      <w:pPr/>
      <w:r>
        <w:rPr/>
        <w:t xml:space="preserve">Скажите, есть ли в вашей библиотеке такая книга:
&lt;BR&gt;Гигиена применения синтетических моющих средств?
&lt;BR&gt;
Здравствуйте, Роман. В нашей библиотеке есть интересующее Вас издание:
615.9 ; В68 Волощенко, О. И. Гигиена применения синтетических моющих средств / О. И. Волощенко, И. А. Медяник, В. Н. Чекаль. – Киев : Здоров’я, 1977. – 142 с. (924899)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2026-10-16T08:31:13+03:00</dcterms:created>
  <dcterms:modified xsi:type="dcterms:W3CDTF">2026-10-16T08:31:13+03:00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