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№1904 (Мурманск) от 29 июня 2010
</w:t>
      </w:r>
    </w:p>
    <w:p>
      <w:pPr/>
      <w:r>
        <w:rPr/>
        <w:t xml:space="preserve">Добрый день! 
&lt;BR&gt;Прошу Вас сообщить наличие публикаций о подводных лодках "М-176" и "Щ-404" Северного флота. 
&lt;BR&gt;С уважением, Нина Евгеньевна.
Уважаемая Нина Евгеньевна, по Вашему запросу предлагаем следующие источники:
Книги
63.3(2Рос-4Мур)кр ; П44 Подводной войны рядовые : [очерки / сост. Ф. В. Константинов, С. С. Шахов]. – Мурманск : Книжное издательство, 1979. - 160 с. : ил. (1023835 – ХР ; 1026487 – ХР ; 1026488 – АБ ; 1026498 - ОКСЛ )
Статьи из книг
63.3(2Рос-4Му)кр ; М52 Лодка против лодки // Меридианами мужества : [сб. ст.]. - Североморск, 1967. - С. 116-119. (574951 – ХР ; 574948 - ХР)
Р6 кр ; М64 Мирошниченко, П. А. Военное счастье / П. А. Мирошниченко // Подводные рейды / П. А. Мирошниченко. - Мурманск, 1984. - С. 142-191. (1208227 – ХР ; 1208817 – АБ)
Статьи из периодики
Боевой листок N 34 Краснознаменной подв[одной] лодки "Щ-404" // На страже Заполярья. - 2007. – 30 мая (N 43). - С. 7.
Кривенко, А. В. Командир отделения трюмных Владимир Инютин / А. В. Кривенко // Наука и бизнес на Мурмане. - 2006. - N 1 (февр.). - С. 51-53.
Рулевой с подводной лодки Щ-404 : (к 90-летию со дня рождения И. Е. Гондюхова) / подгот. М. Нижегородова // Полярный вестник. - 2008. - 15 февр. - С. 18 : фот. 
70 лет со дня окончания дальнего похода дивизиона подводных лодок Северного флота // Морской сборник. - 2009. - N 6. - С. 14. 
Электронные ресурсы 
Витязи подводных глубин [Электронный ресурс] // На страже Заполярья. – Электрон. дан. – 2003. - 30 авг. (N 70) ; 3 сент. (N 71). – Режим доступа: http://aafnet.integrum.ru/artefact3/ia/ia5.aspx?lv=6&amp;si=gGfVGo2R&amp;qu=231&amp;st=0&amp;bi=5704&amp;xi=&amp;nd=1&amp;tnd=0&amp;srt=0&amp;f=0 , регламентир. (01.07.2010) ; http://aafnet.integrum.ru/artefact3/ia/ia5.aspx?lv=6&amp;si=gGfVGo2R&amp;qu=231&amp;st=0&amp;bi=5704&amp;xi=&amp;nd=2&amp;tnd=0&amp;srt=0&amp;f=0, регламентир. (01.07.2010).
Макарова, Н. Е. 14 раз сквозь минные поля [Электронный ресурс] / Н. Е. Макарова // Комсомольская правда. – Электрон. дан. – 2010. – 27 апр. (N 59). – Режим доступа: http://aafnet.integrum.ru/artefact3/ia/ia5.aspx?lv=6&amp;si=gGfVGo2R&amp;qu=231&amp;st=0&amp;bi=3832&amp;xi=&amp;nd=1&amp;tnd=0&amp;srt=0&amp;f=0, регламентир. (01.07.2010).
Подводный поединок [Электронный ресурс ] // На страже Заполярья. - Электрон. дан. - 2004. - 5 июня (N 45). – Режим доступа : http://aafnet.integrum.ru/artefact3/ia/ia5.aspx?lv=6&amp;si=gGfVGo2R&amp;qu=221&amp;st=0&amp;bi=5704&amp;xi=&amp;nd=3&amp;tnd=0&amp;srt=0&amp;f=0 , регламентир. (01.07.2010).
Для более полного раскрытия темы Вам необходимо обратиться в Отдел краеведческой и саамской литературы и поработать с полнотекстовой базой «Интегрум».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2026-10-16T07:48:03+03:00</dcterms:created>
  <dcterms:modified xsi:type="dcterms:W3CDTF">2026-10-16T07:48:03+03:00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