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№1938 () от 9 августа 2010
</w:t>
      </w:r>
    </w:p>
    <w:p>
      <w:pPr/>
      <w:r>
        <w:rPr/>
        <w:t xml:space="preserve">Добрый день.
&lt;BR&gt;Интересует наличие книги:
&lt;BR&gt;Автор - Казимеж Айдукевич
&lt;BR&gt;Название - "Прагматическая логика"
&lt;BR&gt;Год - 1975 (возможно, издавалась и позднее).
&lt;BR&gt;Заранее спасибо.
Добрый день!
В нашей библиотеке, к сожалению, нет интересующей Вас книги. 
Более того, работа К. Айдукевича «Прагматическая логика» не была опубликована на русском языке. 
Книгу на польском языке
Ajdukiewicz,K. Logika pragmatyczna / К.  Ajdukiewicz. – Warszawa : Państwowe wydawnictwo naukowe, 1965.
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 уважением, зав. Центральной справочной службой Сосипатрова Ю.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2026-10-16T06:46:26+03:00</dcterms:created>
  <dcterms:modified xsi:type="dcterms:W3CDTF">2026-10-16T06:46:26+03:00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