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№1947 () от 18 августа 2010
</w:t>
      </w:r>
    </w:p>
    <w:p>
      <w:pPr/>
      <w:r>
        <w:rPr/>
        <w:t xml:space="preserve">Здравствуйте! Спасибо за ваш ответ на вопрос о с.Имандра. Хотелось бы узнать еще о  дате основания железнодорожной станции Имандра (со ссылкой на источники).
Здравствуйте, Екатерина.
Дата основания железнодорожной станции Имандра  - 1916 г. В трудах И. Ф. Ушакова написано: «Летом 1916 года, одновременно с балластировкой пути (засыпка щебня между шпал), строились станции и разъезды. На карте Кольского полуострова появились новые населенные пункты – небольшие пристанционные поселки Пинозеро, Зашеек, Охтоканда, Хибины, Имандра, Ягельный Бор, Оленья, Пулозеро, Кица, Шонгуй».
Источник: 
63.3(2Рос-4Му) кр;  У93 Ушаков, И. Ф. Избранные произведения. В 3 т. Т. 1: Кольская земля. / И. Ф. Ушаков. – Мурманск: Кн. изд-во, 1997. – 646,[1] с.: ил, портр. – Из содерж.: Прокладка рельсового пути по территории Кольского края. – С. 565. (1559736 - ХР 1561791 - ОКСЛ 1562863 -ОКСЛ 1562864 – ХР)
История строительства станции изложена в статье:
Скуфьин, П. Станция Имандра и ее роль в истории России / П. Скуфьин // Хибинский вестник. – 2003. – 9 янв. ( N 1). – С. 6.
На месте будущего железнодорожного поселка была станция почтового тракта. В 1899 г. при телеграфном пункте станции Имандра создан метеорологический пост.
Источники:
63.3(2Рос-4Мур)кр; Ж67  Живущие на Севере : опыт и прогнозы : сборник статей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 Мурм. гос. пед. ун-т, 2008. – 291 с. : ил. – Из содерж.: Киселев, А. А. Из воспоминаний. Моя Имандра / А. А. Киселев. - С. 226-237. (1671306 - ХР 1671307 - ХР 1671308 – ОКСЛ)
Шорохова, Л. Потерянная «Имандра» / Л. Шорохова // Полярная правда. – 1994. – 30 авг. – С. 3.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2026-10-16T06:13:15+03:00</dcterms:created>
  <dcterms:modified xsi:type="dcterms:W3CDTF">2026-10-16T06:13:15+03:00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