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№1970 (Мурманск) от 16 сентября 2010
</w:t>
      </w:r>
    </w:p>
    <w:p>
      <w:pPr/>
      <w:r>
        <w:rPr/>
        <w:t xml:space="preserve">Здравствуйте! Помогите найти материал по теме: Роль теории Эйнштейна в философии. Спасибо!
Здравствуйте, Вероника! Предлагаем следующие издания по Вашей теме:
Книги:
22.3д ; П12 Пайс, А. Научная деятельность и жизнь Альберта Эйнштейна. - М. : Наука, 1989. - 566 с. (1563279 - АБ)
87.2 ; Р65 Розов, М. А. Теория социальных эстафет и проблемы эпистемологии / М. А. Розов. - М. : Новый хронограф, 2008. - 351 с. (1678825 - ХР)
Статьи:
Аксенов, Г. П. К истории понятий дления и относительности / Г. П. Аксенов // Вопросы философии. - 2007. - N 2. - С. 107-117.
Аронов, Р. А. Когнитивная стратегия А. Эйнштейна / Р. А. Аронов, О. Е. Баксанский // Вопросы философии. - 2005. - N 4. - С. 66-75.
Аронов, Р. А. Три мира есть у человека / Р. А. Аронов // Вопросы философии. - 2007. - N 1. - С. 106-114.
Мамчур, Е. А. Столетие фундаментальных открытий Эйнштейна / Е. А. Мамчур, В. В. Казютинский // Вопросы философии. - 2006. - N 9. - С. 166-172.
Шабад, А. Относительное время и абсолютная идея / А. Шабад // Знание-сила. - 2007. - N 8. - С. 30-37.
С уважением, главный библиограф Центральной справочной службы Яловенко Л. В.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2026-10-16T05:24:11+03:00</dcterms:created>
  <dcterms:modified xsi:type="dcterms:W3CDTF">2026-10-16T05:24:11+03:00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