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№1993 () от 30 сентября 2010
</w:t>
      </w:r>
    </w:p>
    <w:p>
      <w:pPr/>
      <w:r>
        <w:rPr/>
        <w:t xml:space="preserve">Здравствуйте!
&lt;BR&gt;Подскажите, пожалуйста, существует ли на хранении в библиотеке периодическое издание "Ударник" за 1935, 21.05?
&lt;BR&gt;С уважением,
&lt;BR&gt;Анастасия Федотова
Здравствуйте, Анастасия. К сожалению, периодических изданий с таким названием в фондах нашей библиотеки выявить не удалось.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2026-10-16T04:22:36+03:00</dcterms:created>
  <dcterms:modified xsi:type="dcterms:W3CDTF">2026-10-16T04:22:36+03:00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