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№1994 (Мурманск) от 30 сентября 2010
</w:t>
      </w:r>
    </w:p>
    <w:p>
      <w:pPr/>
      <w:r>
        <w:rPr/>
        <w:t xml:space="preserve">Здравствуйте!
&lt;BR&gt;Подскажите пожалуйста какие книги профессора Чудинова В.А. имеются в фондах вашей библиотеки?
Здравствуйте, Екатерина! В фонде нашей библиотеки имеются следующие издания интересующего Вас автора, которые можно заказать через межбиблиотечный абонемент, обратившись в ближайшую библиотеку по месту жительства, работы, учебы:
22.38 ; Ч-84 Чудинов, В. А. Атомистические концепции в современном естествознании / В. Чудинов. – М. : Наука, 1986. – 174 с. (1273105 – ХР)
81.41 ; Ч-84 Чудинов, В. А. Загадки славянской письменности / В. А. Чудинов. - М. : Вече, 2002. - 525 с. (1607698 – ХР)
63.2 ; Ч-84 Чудинов, В. А. Тайные знаки Древней Руси / Валерий Чудинов. – М. : Алгоритм : Эксмо, 2009. - 510 с. (1673566 – ХР)  
Следующие издания Вы можете заказать из фондов других библиотек страны также через межбиблиотечный абонемент:
Чудинов, В. А. Реабилитация славянских надписей / В. А. Чудинов. - М. : Изд. центр науч. и учеб. прогр., 1999. - 47 с.
Чудинов, В. А. Русские руны / В. А. Чудинов. – М. : Альва-Первая, 2009. – 325 с.
Чудинов, В. А. Священные камни и языческие храмы древних славян : опыт эпиграф. исслед. / В. А. Чудинов. - М. : Гранд : Фаир-Пресс, 2004. - 618 с.
Чудинов, В. А. Тайные руны Древней Руси / В. А. Чудинов. - М. : Вече, 2005. - 397 с.
Главный библиограф центральной справочной службы Яловенко Л. В. 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2026-10-16T04:22:11+03:00</dcterms:created>
  <dcterms:modified xsi:type="dcterms:W3CDTF">2026-10-16T04:22:11+03:00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