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№2000 (Москва) от 4 октября 2010
</w:t>
      </w:r>
    </w:p>
    <w:p>
      <w:pPr/>
      <w:r>
        <w:rPr/>
        <w:t xml:space="preserve">Здравствуйте! Я студентка. У меня вопрос по официальным изданиям в области права. Нам задали задание: разместить по порядку официальные издания. Начинать нужно с универсальных изданий, затем продолжить отраслевыми и закончить изданиями субъектов Рос. Федерации. Если с изданиями субъектов РФ всё поня
Здравствуйте, Елена! Если я Вас правильно поняла, Вам нужен список официальных изданий правовой информации. На сегодняшний день это:
"Собрание законодательства Российской Федерации"
Является полным изданием федеральных законов, постановлений палат Федерального Собрания, указов и распоряжений Президента, постановлений и распоряжений Правительства, решений Конституционного Суда Российской Федерации.
"Бюллетень нормативных актов федеральных органов исполнительной власти"
Официальное издание органов исполнительной власти. В нем в полном объеме публикуются принятые федеральными органами исполнительной власти нормативные акты, прошедшие государственную регистрацию в Министерстве юстиции Российской Федерации.
           "Российская газета"
           "Парламентская газета"
Акты федеральных министерств, федеральных служб и федеральных агентств, руководство деятельностью которых осуществляет Президент РФ, и подведомственных им федеральных служб и федеральных агентств публикуются в ведомственных изданиях. Например, официальным печатным издание МВД РФ является газета "Щит и меч", официальным изданием Минюста РФ - Бюллетень Министерства юстиции Российской Федерации" и т. д.
Подробнее: 
Условия и порядок вступления в силу федеральных нормативных правовых актов [Электронный ресурс] : материал подгот. специалистами КонсультантПлюс. - [М.], 1992-2010. – Справ. информ. - Режим доступа: СПС "КонсультантПлюс" (06.10.2010).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2026-10-16T04:20:16+03:00</dcterms:created>
  <dcterms:modified xsi:type="dcterms:W3CDTF">2026-10-16T04:20:16+03:00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