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№2014 (Мурманск) от 12 октября 2010
</w:t>
      </w:r>
    </w:p>
    <w:p>
      <w:pPr/>
      <w:r>
        <w:rPr/>
        <w:t xml:space="preserve">Публикации в СМИ о мурманском поэте Николае Романовиче Васильеве.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Васильев, Н. Остынь, досужая молва... : из будущей кн. "Птица осени" / Н. Васильев // Мурманский вестник - 2004. - 18 сент. - С. 4.
Дворецкая Г. «Птица осени» грустит и радуется / Г. Дворецкая // Мурманский вестник. - 2005. - 15 янв. - С. 4.
Згазинская, О. Николай Васильев "Судьбы связующая нить..." / О. Згазинская // Инсайд Мурманск. - 2009. - N 1. - С. 62 : фот.
Знакомьтесь, «Птица осени» // Вечерний Мурманск. - 2004. - 19 нояб. - С. 1
Малова, Е. Кому нужны поэты / Е. Малова // Дважды два. - 2009. - 20 февр. - С. 5.
«Птица осени» // Мурманский вестник. - 2004. - 27 окт. - С. 1.
Эйве С. В Оленегорске отметили День поэзии / С. Эйве // Заполярная руда. - 2008. - 29 марта. - С. 5.
Дополнительную информацию Вы можете получить в отделе краеведческой и саамской литературы на 4-м  этаже библиотеки.
С уважением, главный библиограф отдела краеведческой и саамской литературы Пантыкина Н. Ю.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2026-10-16T03:31:34+03:00</dcterms:created>
  <dcterms:modified xsi:type="dcterms:W3CDTF">2026-10-16T03:31:34+03:00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