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№2059 (Мурманск) от 19 октября 2010
</w:t>
      </w:r>
    </w:p>
    <w:p>
      <w:pPr/>
      <w:r>
        <w:rPr/>
        <w:t xml:space="preserve">Здравствуйте.пожалуйста помогите с подборкой литературы по инвестиционной стратегии для контрольной работы.Вопрос такой:Роль информационных технологий при проведении успешного реинжиниринга.Спасибо.
Здравствуйте, Татьяна. Предлагаем список книг по Вашему запросу:
32.973.233я723; Г12 Гагарина, Л. Г. Разработка и эксплуатация автоматизированных информационных систем : [учеб. пособие] / Л. Г. Гагарина, Д. В. Киселев, Е. Л. Федотова ; под ред. Л. Г. Гагариной. – М. : Форум : ИНФРА-М, 2009. - 383 с. : ил. (1676708 - ЧЗ ; 1676709 - АБ ; 1676710 - АБ)
60.843я73; Г85 Гринберг, А. С. Информационный менеджмент : [учеб. пособие] / А. С. Гринберг, И. А. Король. - М. : ЮНИТИ-Дана, 2003. - 415 с. : ил (1626206 - ЧЗ)
65.050с51; М27 Маркетинг в виртуальной среде : (сб. ст.). - М. : Центр маркетинговых исслед. и менеджмента, 2004. - 128 с. : ил. (1628239 - ЧЗ)
65.9(2Рос)29-2; О-48 Ойхман, Е. Г. Реинжиниринг бизнеса: реинжиниринг организаций и информационные технологии. - М. : Финансы и статистика, 1997. - 332 с. : ил. (1557068 - ХР)
65.291.216я7; Р35 Реинжиниринг бизнес-процессов : полн. курс МВА : учебник / Н. М. Абдикеев, Т. П. Данько, С. В. Ильдеменов [и др.] ; под ред.: Н. М. Абдикеева и Т. П. Данько ; Высшая школа МВА, РЭА им. Г. В. Плеханова. - 2-е изд., испр. – М. : Эксмо, 2007. - 591 с. (1647648 - ЧЗ ; 1654038 - АБ)
65.9(2Рос)29я73; У67 Управление качеством и реинжиниринг организаций : [учеб. пособие / З. С. Абутидзе и др.]. - М. : Логос, 2003. - 327 с. : ил. (1625049 - ЧЗ)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2026-10-16T05:40:01+03:00</dcterms:created>
  <dcterms:modified xsi:type="dcterms:W3CDTF">2026-10-16T05:40:01+03:00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