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№2076 () от 28 октября 2010
</w:t>
      </w:r>
    </w:p>
    <w:p>
      <w:pPr/>
      <w:r>
        <w:rPr/>
        <w:t xml:space="preserve">ЗДРАВСТВУЙТЕ. мне нужна лит.для курсовой по педагогике "образовательная среда". заранее благодарна
Здравствуйте, Алена. Вы не указали точную тему Вашей курсовой, поэтому даем список литературы об образовательной среде общеобразовательного учреждения: 
Стаьи
Александрова, Е. Через игру - к образовательной среде / Е. Александрова // Управление школой : метод. газ. для шк. администрации. - 2008. - 1-15 окт. (N 19). - С. 29-32.
Борис, Н. А. Комплекс возможностей образовательной среды / Н. А. Борис // Директор школы. - 2007. - N 5. - С. 60-64.
Лактионова, Е. В. Экспертиза как метод оценки качества образовательной среды / Е. В. Лактионова // Школьные технологии. - 2010. - N 2. - С. 164-174. - Библиогр. в сносках.
Нечаев, М. П. Воспитывающий потенциал образовательной среды современной школы: проблемы и пути развития / М. П. Нечаев // Воспитание школьников. - 2010. - N 7. - С. 20-26. - Библиогр.: с. 26 (7 назв.).
Калачихина, О. Д. Создание личностно ориентированной образовательной среды на основе учебно-исследовательской деятельности учащихся / О. Д. Калачихина // Школьные технологии. - 2007. - N 4. - С. 112-115.
Леонова, О. А. Понятие "образовательное пространство" и его региональная интерпретация / О. А. Леонова // Педагогика. - 2008. - N 6. - С. 36-41. - Библиогр.: с. 41 (13 назв.).
Поливанова, Н. И. Эклектичность организации образовательной среды школы как фактор ее неустойчивости / Н. И. Поливанова, И. В. Ривина // Психологическая наука и образование. - 2009. - N 2. - С. 52-61. - Библиогр.: с. 61 (10 назв.).
Сабельникова, С. И. Современные требования к образовательной среде в начальной школе / С. И. Сабельникова // Управление начальной школой. - 2010. - N 7. - С. 65-70.
Талышев, В.В. Создание адаптивной образовательной среды / В. В. Талышев // Физика: метод. газ. для преподавателей физики, астрономии и естествознания. - 2006. - 1-15 июня (N11). - С. 5-8.
Трунова, Т. Образовательная среда и интернет-технологии / Т. Трунова, М. Минченко // Директор школы. - 2009. - N 2. - С. 49-52.
Об образовательной среде ДОУ см. в ответе N 5761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2026-10-16T00:47:00+03:00</dcterms:created>
  <dcterms:modified xsi:type="dcterms:W3CDTF">2026-10-16T00:47:00+03:00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