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№2080 () от 28 октября 2010
</w:t>
      </w:r>
    </w:p>
    <w:p>
      <w:pPr/>
      <w:r>
        <w:rPr/>
        <w:t xml:space="preserve">2. Нестерова, Г. Ф. Социальная работа с пожилыми и инвалидами. М., 2009.
Здравствуйте, Наташа. К сожалению, в фондах нашей библиотеки нет интересующей Вас книги, но Вы можете заказать ее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Нестерова, Г. Ф. Социальная работа с пожилыми и инвалидами : учебник : для использования в учеб. процессе образоват. учреждений, реализующих программы сред. проф. образования / Г. Ф. Нестерова, С. С. Лебедева, С. В. Васильев. – М. : Академия, 2009. - 286 с. : табл.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2026-10-16T00:47:20+03:00</dcterms:created>
  <dcterms:modified xsi:type="dcterms:W3CDTF">2026-10-16T00:47:20+03:00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