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№2087 (Мурманск) от 29 октября 2010
</w:t>
      </w:r>
    </w:p>
    <w:p>
      <w:pPr/>
      <w:r>
        <w:rPr/>
        <w:t xml:space="preserve">Здравствуйте, еще раз. Спасибо большое за быстрые ответы на мои вопросы. Вы мне очень помогли. Но меня интересуют еще несколько статей и книга: Ерусланова, Р. И. Технологии социального обслуживания лиц пожилого возраста и инвалидов на дому. - М., 2010.
Здравствуйте, Наташа. Спасибо за теплые слова, всегда рады помочь. В нашей библиотеке есть интересующая Вас книга, но 2007 года издания:
60.99я73; Е79 Ерусланова, Р. И. Технологии социального обслуживания лиц пожилого возраста и инвалидов на дому : учеб. пособие : [для студентов высш. учеб. заведений, обучающихся по направлению подгот. и специальности "Социал. работа"] / Р. И. Ерусланова ; Рос. гос. социал. ун-т сервиса. – М. : Дашков и К, 2007. - 129 с. (1663071 - ЧЗ 1663072 - МЕД 1663073 -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2026-10-15T23:26:46+03:00</dcterms:created>
  <dcterms:modified xsi:type="dcterms:W3CDTF">2026-10-15T23:26:46+03:00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