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№2102 (Мурманск) от 2 ноября 2010
</w:t>
      </w:r>
    </w:p>
    <w:p>
      <w:pPr/>
      <w:r>
        <w:rPr/>
        <w:t xml:space="preserve">"Культурно-обусловленные особенности отношения к главе государства в России и Франции." тема курсовой работы ( по межкультурной коммуникации). Помогите,пожалуйста.
&lt;BR&gt;
&lt;BR&gt;mila-dolce@mail.ru
Здравствуйте, Людмила. К сожалению, тема Вашего запроса требует глубокого поиска и просмотра документов de visu. Предлагаем электронные ресурсы, которые могут оказаться полезны в Вашей работе (с текстами документов можно поработать в Залах каталогов и электронных ресурсов на 3-м этаже библиотеки):
Данилов, А. Г. Глава государства и его окружение в России: исторический опыт [Электронный ресурс] / А. Г. Данилов. 
Вопросы истории. - Электрон. дан. – 2010. N 7. - C. 83-94. – Режим доступа: http://dlib.eastview.com/searchresults/article.jsp?art=7&amp;id=22184604, регламентир. (03.11.10).
Копосов, Н. Е. Абсолютная монархия во Франции [Электронный ресурс] / Н. Е. Копосов // Вопросы истории. - Электрон. дан. – 1989. - N 1. – С. 42-57. – Режим доступа: http://dlib.eastview.com/searchresults/article.jsp?art=19&amp;id=7138936#3, регламентир. (03.11.10). 
Краснов, М. А. Глава государства: рецепция идеи "отцовства" [Электронный ресурс] / М. А. Краснов. - Общественные науки и современность. - Электрон. дан. – 2008. - N 5. - C. 68-79. – Режим доступа: http://dlib.eastview.com/searchresults/article.jsp?art=1&amp;id=19078627, регламентир. (03.11.10) ; 2008. - N 6. - C. 27-38. – Режим доступа:  
http://dlib.eastview.com/searchresults/article.jsp?art=0&amp;id=19444846, регламентир. (03.11.10).
Кургинян, И. С. Валери Жискар д`Эстэн и основные проблемы европейской интеграции [Электронный ресурс] : 1974-2008 гг. : автореф. дис. ... канд. ист. наук : 07.00.03 / Кургинян Ирина Сергеевна ; [место защиты: Ин-т всеобщ. истории РАН]. - Электрон. дан. – М., 2009. - 24 с. – Режим доступа: http://diss.rsl.ru/, регламентир. (03.11.10).
Макарова, Галина Александровна Сакральный компонент ментальности любви во французской, русской и марийской лингвокультурах [Электронный ресурс] : диссертация ... доктора культурологии : 24.00.01 / Макарова Галина Александровна. - Электрон. дан. – Саранск, 2006. - 449 с. ил. – Режим доступа: http://diss.rsl.ru/, регламентир. (03.11.10).
Мерзлякова, И. С. Лингвокультурные концепты и их роль в формировании национального характера [Электронный ресурс] : на материалах Франции : автореф. дис. ... канд. культурологии : 24.00.01 / Мерзлякова Ирина Станиславовна ; [место защиты: Вост.-Сиб. гос. акад. культуры и искусств]. - Электрон. дан. – Улан-Удэ, 2009. - 21 с. – Режим доступа: http://diss.rsl.ru/, регламентир. (03.11.10).
Пухова, Л. А. Русско-французские отношения в оценке и восприятии Николая I, Александра II и Наполеона III: конец 1840-х - начало 1870-х годов [Электронный ресурс] : автореф. дис. ... канд. ист. наук : 07.00.00, 07.00.02 / Пухова Любовь Андреевна ; [место защиты: Моск. гос. ун-т им. М.В. Ломоносова. Ист. фак.]. – Электрон. дан. – М., 2009. - 28 с. – Режим доступа: http://diss.rsl.ru/, регламентир. (03.11.10).
К сожалению, материалов на французском языке по интересующей Вас теме в фондах нашей библиотеки выявить не удалось.
См. также в Архиве выполненных справок «Виртуального библиографа» ответ на запрос N 2214.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2026-10-15T23:25:22+03:00</dcterms:created>
  <dcterms:modified xsi:type="dcterms:W3CDTF">2026-10-15T23:25:22+03:00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