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№2106 () от 2 ноября 2010
</w:t>
      </w:r>
    </w:p>
    <w:p>
      <w:pPr/>
      <w:r>
        <w:rPr/>
        <w:t xml:space="preserve">Здравствуйте, подберите, пожалуйста список литературы для реферата на тему: "Традиции симметрии в архитектуре". Заранее огромное спасибо!
Здравствуйте, Марина. Предлагаем Вам библиографический список:
Книги
22.151; В26 Вейль, Г. Симметрия / Г. Вейль ; под ред. Б. А. Розенфельда ; пер. с англ. Б. В. Бирюкова и Ю. А. Данилова ; вступ. ст. И. М. Яглома ; заключ. ст. Б. В. Бирюкова. - Изд. 3-е. - М. : URSS : Изд-во ЛКИ, 2007. - 190, [2] с. : ил. (1649472 – ХР)
20 ; Г20 Гарднер, М. Этот правый, левый мир / М. Гарднер ; пер. с
англ. Ю. В. Конобеева и др. ; под ред. и с послесл. Я. А. Смородинского. - М. : Мир, 1967. - 266 с. : ил.  - (В мире науки и техники) (566695 - ХР 569781 – АБ) 
85.11; М 69 Михайленко, В. Е. Природа. Геометрия. Архитектура / В. Г. Михайленко, А. В. Кащенко. - 2-е изд., перераб. и доп. - Киев, 1988. - 174, [1] c. : ил. ( М-1339668)
85.11 ; С 51 Смолина, Н. И. Традиции симметрии в архитектуре / Н. И. Смолина. - М. : Стройиздат, 1990. - 343, [1] с. : ил. (1450168)
22.314 ; Т 19 Тарасов, Л. В. Этот удивительно симметричный мир / Л. В. Тарасов. - М. : Просвещение, 1982. - 172 с. : ил. (1130305)
85.10 ; Ш 37 Шевелев, И. Ш. Золотое сечение = Section divine: три взгляда на природу гармонии / И. Ш. Шевелев, М. А. Марутаев, И. П. Шмелев. - М. : Стройиздат, 1990. - 342, [1] c : ил.  (1436841)
72 ; Ш 37 Шевелев, И. Ш. Логика архитектурной гармонии / И. Ш. Шевелев. - М. : Стройиздат, 1973. - 179, [9] c. : ил. (780157)
72; Ш37 Шевелев, И. Ш. Принцип пропорции: о формообразовании в природе, мерной трости древнего зодчего, архитектурном образе, двойном квадрате и взаимопроникающих подобиях / И. Ш. Шевелев. - М. : Стройиздат, 1986. - 200 с. : ил. (1269908)
Статья 
Об архитектуре и математике, о соразмерности и пропорции // Материалы ИКОМОС. - 2000. - Вып. 1. - С. 3-9.
Электронные ресурсы (с текстами документов можно поработать в Зале электронных ресурсов на 3-м этаже библиотеки)
Волошинов, А. В. Еще раз о математической традиции красоты / А. В. Волошинов // Вопросы философии. - 2008. - N 8. - С. 102-112 ; То же [Электронный ресурс]. - Режим доступа: http://www.ebiblioteka.ru/searchresults/article.jsp?art=3&amp;id=18962084, регламентир. (07.11.10).
Фурсикова, Е. Г. Симметрия в искусстве скифо-сибирского звериного стиля [Электроный ресурс] : дис. ... канд. искусствоведения : 17.00.04 / Е. Г. Фурсикова. - Электрон. дан. - СПб., 2002. - 185 с. : ил. - Режим доступа: http://sigla.rsl.ru/, регламентир. (07.11.10).
Дополнительную информацию Вы можете получить в Зале каталогов на 3-м  этаже библиотеки.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2026-10-15T22:39:33+03:00</dcterms:created>
  <dcterms:modified xsi:type="dcterms:W3CDTF">2026-10-15T22:39:33+03:00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