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№2113 () от 8 ноября 2010
</w:t>
      </w:r>
    </w:p>
    <w:p>
      <w:pPr/>
      <w:r>
        <w:rPr/>
        <w:t xml:space="preserve">НАПИШИТЕ,ПОЖАЛУЙСТА,КАК ПРОЙТИ РЕГИСТРАЦИЮ И ПОЛУЧИТЬ ПАРОЛЬ ДЛЯ ДОСТУПА К КАТАЛОГАМ БИБЛИОТЕКИ
Здравствуйте, Ольга. Для того чтобы работать с Электронным каталогом нашей библиотеки регистрация не нужна. Ее проходят только сотрудники библиотеки, которые вводят записи в Электронный каталог. Для пользователей открыт Гостевой вход. 
См. также ответ на запрос N 2056 в Архиве выполненных справок «Виртуального библиографа».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2026-10-15T22:44:56+03:00</dcterms:created>
  <dcterms:modified xsi:type="dcterms:W3CDTF">2026-10-15T22:44:56+03:00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