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№2121 () от 9 ноября 2010
</w:t>
      </w:r>
    </w:p>
    <w:p>
      <w:pPr/>
      <w:r>
        <w:rPr/>
        <w:t xml:space="preserve">Добрый день!скажите, пожалуйста, есть ли в наличии книга Кольгуненко И.И. Лечение и профилактика старческих изменений лица и шеи, 1967 г.? 
&lt;BR&gt;Спасибо
Здравствуйте, Оксана. Интересующее Вас издание есть в фонде нашей библиотеки:
Книга
613.2 ; К62 Кольгуненко, И. И. Лечение и профилактика старческих изменений лица и шеи / И. И. Кольгуненко. – М. : Медицина, 1967. – 200 с. : ил. – Библиогр.: с. 197-199. (586425)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2026-10-15T22:44:02+03:00</dcterms:created>
  <dcterms:modified xsi:type="dcterms:W3CDTF">2026-10-15T22:44:02+03:00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