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№2133 () от 14 ноября 2010
</w:t>
      </w:r>
    </w:p>
    <w:p>
      <w:pPr/>
      <w:r>
        <w:rPr/>
        <w:t xml:space="preserve">Помогите, пожалуйста, подобрать статьи по теме: "Саморегулируемые организации как составляющий элемент системы регулирования рынка ценных бумаг". Спасибо.
Здравствуйте, Мария. Предлагаем статьи по Вашей теме:
Буданова, А. В. Регуляторы финансового рынка / Антонина Викторовна Буданова // Экономика в школе. - 2008. - N 3. - С. 75-81. 
Заворотченко, И. А. Правовое регулирование деятельности саморегулируемых организаций профессиональных участников фондового рынка / И. А. Заворотченко // Право и экономика. - 2006. - N 11. - С. 31-35. 
Итоги IV Федерального инвестиционного форума // Рынок ценных бумаг. - 2007. - N 23. - С. 16-27.
Коржова, Е. Саморегулируемые организации / Е. Коржова // Управление персоналом. - 2010. - N 8. - С. 38-52.
Пономарева, Е. Н. Принципы государственного регулирования коллективных инвестиций в России и за рубежом: сравнительный анализ / Е. Н. Пономарева // Законодательство и экономика. - 2008. - N 1. - С. 43-53.
Пути взаимодействия ФСФР и СРО // Рынок ценных бумаг. - 2007. - N 15. - С. 6-12.
Чулюков, Ю. В. Развитие законодательства о саморегулировании в сфере паевых инвестиционных фондов / Ю. В. Чулюков // Законодательство. - 2007. - N 4. - С. 39-45.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2026-10-15T21:37:52+03:00</dcterms:created>
  <dcterms:modified xsi:type="dcterms:W3CDTF">2026-10-15T21:37:52+03:00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