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№2152 () от 18 ноября 2010
</w:t>
      </w:r>
    </w:p>
    <w:p>
      <w:pPr/>
      <w:r>
        <w:rPr/>
        <w:t xml:space="preserve">Помогите подобрать литературу для курсовой " Преимущества деятельности международных компаний в условиях  интеграционных союзов ЕС, НАФТА, АСЕАН, МЕРКОСУР.
Здравствуйте, Настя. Предлагаем список литературы по Вашему запросу:
Книги
65.54я73; М43 Международная экономическая интеграция : учеб. пособие / Н. Н. Ливенцев и др.] ; под ред. Н. Н. Ливенцева ; Моск. гос. ин-т междунар. отношений (ун-т). - М. : Экономистъ, 2006. - 430 с. (1640464 - ЧЗ)
65.5я73; М43 Международные экономические отношения : учебник / Н. Н. Ливенцев и др.] ; под ред. Н. Н. Ливенцева ; Моск. гос. ин-т междунар. отношений (ун-т) М-ва иностр. дел Рос. Федерации. - 2-е изд., перераб. и доп. – М. : Проспект : ТК Велби, 2008. - 648 с.(1653897 - АБ 1653898 - АБ)
65.5я73; С91 Суэтин, А. А. Мировая экономика. Международные экономические отношения. Глобалистика : [учебник] / А. А. Суэтин. – М. : КноРус, 2008. - 314 с.(1685200 - ЧЗ)
Статьи
Барановский, К. Ю. Глубокий анализ североамериканской интеграции / К. Ю. Барановский // США. Канада. Экономика - политика - культура. - 2006. - N 10. - С. 114-122.
Гетьман-Павлова, И. В. Слияния и поглощения компаний в Евросоюзе / И. В. Гетьман-Павлова, А. А. Гущина, В. Н. Липовцев // Человек и закон. - 2008. - N 4. - С. 157-171.
Попова, Е. В. Вопросы правового регулирования единой европейской компании / Е. В. Попова, Е. В. Попов // Закон. - 2008. - N 10. - С. 56-64.
Нуньес-Саранцева, Н. Н. Меркосур: проблемы управления региональным экономическим объединением / Н. Н. Нуньес-Саранцева // Латинская Америка. - 2010. - N 1. - С. 78-86.
Применение российскими компаниями различных маркетинговых стратегий проникновения на рынок Юго-Восточной Азии / Чан Ван Линь // Маркетинг в России и за рубежом. - 2010. - N 1. - С. 101-104.
Электронные ресурсы (с текстами документов можно поработать в Залах каталогов и электронных ресурсов на 3-м этаже библиотеки)
Быков, А. Н. Экономическая интеграция и ее перспективы на постсоветском и евразийском пространстве [Электронный ресурс] / А. Н. Быков // Российский внешнеэкономический вестник. – Электрон. дан. - 2006. - N 7. - С. 7-19. – Режим доступа: http://elibrary.ru, регламентир. (22.11.2010).
Цветков, В. Международные операции российских компаний / В. Цветков // Общество и экономика. – 2009. - N 2. - C. 93-117 ; То же [Электронный ресурс]. – Режим доступа:  http://elibrary.ru, регламентир. (22.11.2010).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2026-10-15T20:41:22+03:00</dcterms:created>
  <dcterms:modified xsi:type="dcterms:W3CDTF">2026-10-15T20:41:22+03:00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