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№2188 () от 2 декабря 2010
</w:t>
      </w:r>
    </w:p>
    <w:p>
      <w:pPr/>
      <w:r>
        <w:rPr/>
        <w:t xml:space="preserve">Подскажите, пожалуйста, список литературы для написания контрольной работы по теме: "Гегелевская система и ее роль в философии"
Здравствуйте, Екатерина! Предлагаем следующие издания:
Книги
87.3(4) ; Б95 Быкова, М. Ф. Абсолютная идея и абсолютный дух в философии Гегеля / М. Ф. Быкова, А. В. Кричевский. - М. : Наука, 1993. - 271 с. (М-1511255 - ХР) 
87.3(4) ; Б95 Быкова, М. Ф. Мистерия логики и тайна субъективности : о замысле феноменологии и логики у Гегеля. - М. : Наука, 1996. - 236 с. (1553464 - ХР)
87.3(4) ; Г27 Гегель, Г. В. Лекции по истории философии / Г. В. Гегель. - СПб. : Наука, 1999. - 423 с.(1586980 - ХР)
87.3(4) ; Г27 Гегель, Г. В. Наука логики / Г. В. Гегель. - М. : Мысль, 1998. - 1067 с.(1568241 - ХР)
87.3(4) ; И46 Ильин, И. А. Философия Гегеля как учение о конкретности Бога и человека : в 2 т. / И. А. Ильин. - СПб. : Наука, С.-Петерб. изд. фирма, 1994. - 541 с. (1521253 - ХР; 1521254 - ХР; 1521255 - ЧЗ; 1521257 - АБ; 1521258 - АБ) 
Статьи
Коротких, В. И. О новом понимании структуры системы философии Гегеля / В. И. Коротких // Вопросы философии. - 2003. - N 4. - С. 175-185.
Коротких, В. И. Система философии Гегеля как предмет историко-философского рассмотрения / В. И. Коротких // Вестник Московского университета. Сер. 7, Философия. - 2002. - N 6. - С. 3-19.
С уважением, главный библиограф Центральной справочной службы Яловенко Л. В.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2026-10-15T18:36:01+03:00</dcterms:created>
  <dcterms:modified xsi:type="dcterms:W3CDTF">2026-10-15T18:36:01+03:00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