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№2211 (Мурманск) от 8 декабря 2010
</w:t>
      </w:r>
    </w:p>
    <w:p>
      <w:pPr/>
      <w:r>
        <w:rPr/>
        <w:t xml:space="preserve">Добрый день! Помогите, пожалуйста, подобрать литературу по теме: "Международная валютная система".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65.268.4я73; Г96 Гусаков, Н. П. Международные валютно-кредитные отношения : учебник / Н. П. Гусаков, И. Н. Белова, М. А. Стренина ; под общ. ред. Н. П. Гусакова ; Рос. ун-т дружбы народов. – М. : ИНФРА-М, 2008. - 312 с. (1662864 - ЧЗ 1662865 - АБ 1662866 - АБ)
65.268я73; М74 Моисеев, С. Р. Международные валютно-кредитные отношения : учеб. пособие / С. Р. Моисеев. - 2-е изд., перераб. и доп. – М. : Дело и сервис, 2007. - 815с. (1654414 - ЧЗ)
65.268я73; Щ30 Щебарова, Н. Н. Международные валютно-финансовые отношения : учеб. пособие / Н. Н. Щебарова ; Рос. акад. образования, Моск. психол.-социал. ин-т. – М. : Флинта : Московский психолого-социальный институт, 2007. - 217с. (1648540 - ЧЗ)
Статьи
Буторина, О. Грядущие изменения в международной валютной системе / О. Буторина // Рынок ценных бумаг. - 2004. - N 8 (май). - С. 42-45.
Ерпылева, Н. Ю. Международный валютный фонд как институционный механизм регулирования международной валютной системы / Н. Ю. Ерпылева // Право и политика. - 2007. - N 1. - С. 85-95 ; То же [Электронный ресурс]. – Режим доступа: СПС «КонсультантПлюс».
Красавина, Л. Н. Концептуальные подходы к реформированию мировой валютной системы / Л. Н. Красавина // Деньги и кредит. - 2010. - N 5. - С. 48-57 ; То же [Электронный ресурс]. - Режим доступа: http://aclient.integrum.ru/, регламентир. (08.12.2010).
Моисеев, С. Р. Современная валютная система: история господства доллара / С. Р. Моисеев // Финансы и кредит. - 2005. - N 26. - С. 39-50.
Обухов, Н. Уроки Бреттон-Вудской валютно-финансовой системы / Н. Обухов // Экономист. - 2008. - N 11. - С. 83-92.
Суэтин, А. А. Современная международная валютная система / А. А. Суэтин // Аудитор. - 2004. - N 2. - С. 44-51.
Шенаев, В. Н. Долговая взаимозависимость стран в условиях финансовой глобализации в мире и уроки современного кризиса / В. Н. Шенаев // Финансы. Деньги. Инвестиции. - 2009. - N 4 (32). - С. 7-11.
Электронный ресурс 
Джабиев, Э. С. Исторический и международный опыт правового регулирования валютных отношений / Джабиев Э. С. // Финансовое право. - 2009. - N 6 ; То же [Электронный ресурс]. – Режим доступа: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2026-10-15T17:55:26+03:00</dcterms:created>
  <dcterms:modified xsi:type="dcterms:W3CDTF">2026-10-15T17:55:26+03:00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