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№2244 () от 18 декабря 2010
</w:t>
      </w:r>
    </w:p>
    <w:p>
      <w:pPr/>
      <w:r>
        <w:rPr/>
        <w:t xml:space="preserve">Скажите, есть в вашей библиотеке журнал "Лондонский курьер"? Меня интересует в нем колонка Брайана Локетта "Уголок английского". Сколько у вас вообще номеров этого журнала?
&lt;BR&gt;
Здравствуйте, Роман! К сожалению, в фонде МГОУНБ нет интересующей Вас газеты.
Лондонский Курьер издается с 1994 года, его аудитория достигает 500 000 русскоговорящих читателей в Великобритании. Газета выходит дважды в месяц, а раз в квартал выпускается глянцевый журнал  RUSSIAN LONDON COURIER.
В фондах нашей библиотеки есть книга Б. Локетта:
81.432.1-4; Л73 Локетт, Б. Почему так? : знакомые англ. слова в необыч. выражениях : cлов.-пособие. - М. : Школа-пресс, 1998. – 111 с. : ил. (М-1564958 – ИНО)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2026-10-15T00:48:33+03:00</dcterms:created>
  <dcterms:modified xsi:type="dcterms:W3CDTF">2026-10-15T00:48:33+03:00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