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№2256 () от 22 декабря 2010
</w:t>
      </w:r>
    </w:p>
    <w:p>
      <w:pPr/>
      <w:r>
        <w:rPr/>
        <w:t xml:space="preserve">Литература по музыкальной эстетике не раньше 2000 года
Здравствуйте, Григорий Иванович. Предлагаем библиографический список по Вашей теме:
Книга
85.310я73М ; Ш37 Шевченко, Г. И. Музыкальная эстетика : крат. курс лекций / Г. И. Шевченко ; Федер. агентство по образованию, Мурм. гос. пед. ун-т. - Мурманск : Мурм. гос. пед. ун-т, 2009. - 81 с. : ил. (1671460 – ХР 1671461 – ХР) 
Статьи
Коломиец, Г. Г. Философско-антропологический статус музыки : аксиол. аспект / Г. Г. Коломиец // Вестник Московского университета. Сер. 7, Философия. - 2006. - N 5. - С. 73-94.
Шахназарова, Н. "Несвоевременные размышления" / Н. Шахназарова //  Музыкальная академия. - 2006. – N 4. - С. 8-19.
Электронные ресурсы (с текстами документов можно поработать в Залах каталогов и электронных ресурсов на 3-м этаже библиотеки): 
Афанасьев, С. Г. Музыкальное искусство как предмет комплексного исследования [Электронный ресурс] : дис. ... канд. филос. наук : 09.00.04 / Афанасьев С. Г. - Электрон. дан. - М., 2006. - 153 с. - URL: http://diss.rsl.ru/, регламентир. (23.12.10).
Воронцов, Ю. С. Музыка в системе видовой типологии искусства европейской эстетики [Электронный ресурс] : от Античности до Романтизма : автореф. дис. ... канд. филос. наук : 09.00.04 / Воронцова Ю. С. - Электрон. дан. - М., 2005. - 23 с. -  URL: http://diss.rsl.ru/, регламентир. (23.12.10).
Высоцкая, Л. Н. Проблема музыкально - эстетического предмета в контексте отечественного музыкознания конца XIX - начала XX века  [Электронный ресурс] : автореф.  дис. ... канд. филос. наук : 09.00.04 / Высоцкая Л. Н. - Электрон. дан. - Владимир, 2005. - 22 с. - URL: http://diss.rsl.ru/, регламентир. (23.12.10).
Гладкова, М. П. Диалектика постижения смысла музыки [Электронный ресурс] : дис. ... канд. филос. наук : 24.00.01 / Гладкова М. П. - Электрон. дан. - Тюмень, 2005. - 142 с. - URL: http://diss.rsl.ru/, регламентир. (23.12.10).
Коломиец, Г. Г. Концепция ценности музыки как субстанции и способа ценностного взаимодействия человека с миром  [Электронный ресурс] : дис. ... д - ра филос. наук : 09.00.04 / Коломиец Г. Г. - Электрон. дан. - М., 2006. - 454 с. - URL: http://diss.rsl.ru/, регламентир. (23.12.10).
Лозинская, В. П. Музыкальное искусство как средство создания и трансляции культурных ценностей [Электронный ресурс] : автореф.  дис. ... канд. филос.  наук : 09.00.13 / Лозинская В. П. - Электрон. дан. - Челябинск, 2008. - 25 с. - URL: http://diss.rsl.ru/, регламентир. (23.12.10).
Шелудякова, О. Изучение проблем мелодики в высшей школе [Электронный ресурс] / О. Шелудякова //  Alma Mater. - 2006. - N 6. - С. 18-23. - URL: http://www.ebiblioteka.ru, регламентир. (23.12.10).
Вы можете расширить этот список, проведя самостоятельный поиск в Электронных каталогах РГБ (http://aleph.rsl.ru/F/?func=file&amp;file_name=find-a) и РНБ (http://www.nlr.ru/poisk/), набирая в поисковой строке «Все поля» 2-3 ключевых слова, усекая окончания слов знаком *. Например: музык* эстети*
Наша служба не предоставляет информацию об общедоступных (свободных) ресурсах сети Интернет. Если Вам нужны издания в электронном варианте, предлагаем обратиться в Виртуальную справочную службу  КОРУНБ.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2026-10-15T00:47:53+03:00</dcterms:created>
  <dcterms:modified xsi:type="dcterms:W3CDTF">2026-10-15T00:47:53+03:00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