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№2303 () от 16 января 2011
</w:t>
      </w:r>
    </w:p>
    <w:p>
      <w:pPr/>
      <w:r>
        <w:rPr/>
        <w:t xml:space="preserve">Помогите, пожалуйста, подобрать литературу по теме "Народные игры как средство воспитания (Кольский Север)"- для курсовой работы, около 20ти источников. Спасибо.
&lt;BR&gt;e-mail: libration@mail.ru
Уважаемая Екатерина, по Вашему запросу предлагаем следующие издания:
Книги
51.289.4кр ; Р31 Ребенок и Север: проблемы сохранения здоровья и создания эффективной образовательной среды : 40-я межрегион. науч.-практ. конф., 25-27 марта 2003 г. : сб. докл. и тез. выступлений : пленар. заседание. - Мурманск : Пазори, 2003. 
Секция 2 : Физкультура и спорт как средство адаптации детей и учащейся молодежи / [сост. И. Г. Бондаренко]. - 75 с. (1619906 – ХР ; 1619907- ХР)
74.100.5кр ; Ж86 Жукова, О. Г. Национально-региональный компонент Государственного образовательного стандарта. Милее сердцу края нет : метод. пособие для воспитателей ДОУ / О. Г. Жукова, З. Д. Максимова ; Мурм. обл. ин-т повышения квалификации работников образования. - Мурманск : Пазори, 2004. - 106, [2] с. (1622620 – ХР ; 1622621 – ХР) 
74.267.5кр ; Л98 Лях, В. И. Совершенствование физического воспитания учащихся в образовательных учреждениях Мурманской области. - Мурманск : НИЦ "Пазори", 1999. - 67 с. : ил. (1573008 – ХР ; 1576425 – ХР)
51.289.4я4 ; П78 Проблемы и перспективы формирования здоровья детей и учащейся молодежи в экстремальных условиях среды обитания : тезисы докл. на науч.-практ. конф., 22-25 апр. 1997 г. – Мурманск : [б. и.], 1997. - 117 с. (1552214 – ХР ; 1552215 – ХР ; 1586613 – МЕД)
Статьи из книг
83.3(2=Рус)6кр ; М31 Еремеева, Э. И. Саамская история и культура на занятиях в начальной школе / Э. И. Еремеева, О. В. Потехина // Масловские чтения (4; 2005; Мурманск). IV Масловские чтения : сб. науч. ст. : [по материалам науч.-практ. и лит.-худож. конф., 15-16 дек. 2005 г. - Мурманск, 2006. - С. 201-202 (1639925 – ХР ; 1639926 – ХР ; 1642229 – ХР ; 1642230 – ХР ; 1642231 – ОКСЛ)
63.3(2Рос-4Мур)кр ; У93 Максименко Л. С. К вопросу об использовании народных поморских и саамских игр в работе с дошкольниками и младшими школьниками / Л. С. Максименко // Ушаковские чтения (1; 2004; Мурманск). Ушаковские чтения : материалы I науч.-практ. межрегион. краевед. Конф. памяти профессора И. Ф. Ушакова, 2-3 марта 2004 г. – Мурманск, 2004. – С. 329-333. (1625728 – ХР ; 1625729 – ХР ; 1625879 – ХР ; 1625880 – ХР ; 1625881 - ОКСЛ)
74.202.2кр ; У84 Утков, П. Ю. Национальные игры народов Севера : [библиография] // Краеведение в начальной школе / П. Ю. Утков ; Мурм. обл. ин-т повышения квалификации работников образования, Центр развития регион. образования, Каф. педагогики и психологии. - Мурманск, 2001. – С. 27 (Бр- 2 ХР)
Статьи из периодических изданий
Из опыта работы [отдела экологического просвещения Лапландского заповедника. Подвижные игры народов Севера, обобщенные педагогом дополнительного образования Центра детского творчества с. Ловозеро в рамках экокультурного лектория "В краю летучего камня»] // Лапландский заповедник. - 2004. - N 6. - С. 42-46.
Первые детские Саамские игры [cпортивные соревнования, мастер-классы по декоративно-прикладным ремеслам и саамскому танцу] // Ловозерская правда. - 2008. - 27 июня. - С. 2.
Попова, Л. Г. Эскимосские игры - 2009 / Л. Г. Попова // Добрый день. - 2009. - 9 апр. - С. 5.
Дополнительную информацию Вы можете получить в отделе краеведческой и саамской литературы на 4-м этаже библиотеки. 
С уважением, Фролова О. Н., главный библиограф отдела краеведческой и саамской литературы. 
Ждем Вас в нашей библиотеке! 
Будем благодарны за отзыв и предложения о работе нашей службы, которые Вы можете отправить на адрес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2026-10-14T21:41:24+03:00</dcterms:created>
  <dcterms:modified xsi:type="dcterms:W3CDTF">2026-10-14T21:41:24+03:00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