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№2311 (Мурманск) от 20 января 2011
</w:t>
      </w:r>
    </w:p>
    <w:p>
      <w:pPr/>
      <w:r>
        <w:rPr/>
        <w:t xml:space="preserve">Здравствуйте, помогите, пожалуйста , подобрать литературу по теме "Работы Мечникова в микробиологии". Зараннее огромное спасибо!!
Здравствуйте, Ольга!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28д; Б69 Блинкин, С. А. И. И. Мечников / С. А. Блинкин. - М. : Просвещение, 1972. - 104 с. (727215 – ХР ; 727218 - АБ)
28я44; М55 Мечников, И. И. Академическое собрание сочинений / И. И. Мечников ; Акад. мед. наук СССР. - М. : Медгиз, 1955-1964. 
Т. 6. - 1950. - 368 с. – В содерж.: Статьи по иммунитету. (Ф-122510 - ХР)
Т. 7. - 1952. - 564 с. – В содерж. : Статьи по иммунитету. (Ф-176280 – ХР ; Ф-181722 - ХР)
Т. 8. - 1953. - 519 с. – В содерж.: Невосприимчивость в инфекционных заболеваниях (Ф-221119 – ХР)
Т. 9. - 1955. - 368 с. - В содерж.: Статьи по общим вопросам микробиологии и эпидемиологии, предисловия к книгам и обзорные статьи, статьи о чуме, паразитарных тифах, брюшном тифе и противотифозных прививках, рецензии. (Ф-267311 - ХР ; Ф-368077 – ХР)
Т. 10. - 1959. – 473 с. - В содерж.: Статьи по общим вопросам микробиологии, эпидемиологии и иммунологии; о холере; о туберкулезе и об экспериментальном сифилисе. (368078 - ХР ; 374183 – ХР)
28д; Ф91 Фролов, В. А. Опередивший время : [об И. И. Мечникове] / В. А. Фролов. - М. : Совет. Россия, 1980. - 268 с. (1060006 – ХР ; 1060007 - ЧЗ ; 1060008 - АБ)
Статьи
Коровкин, В. С. Роль И. И. Мечникова в развитии учения о туберкулезе / В. С. Коровкин // Клиническая медицина. - 2004. - N 5. - С. 60-64.
Мечников // Деловой экологический журнал. - 2006. - N 2. - С. 62-63.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2026-10-14T21:42:41+03:00</dcterms:created>
  <dcterms:modified xsi:type="dcterms:W3CDTF">2026-10-14T21:42:41+03:00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