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№2320 (Мурманск) от 23 января 2011
</w:t>
      </w:r>
    </w:p>
    <w:p>
      <w:pPr/>
      <w:r>
        <w:rPr/>
        <w:t xml:space="preserve">здравствуйте!Помогите подобрать литературу для реферата "Национально-государственное устройство РФ"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67.021; Б12 Бабурин, С. Н. Государствоведение : науч. тр. / С. Н. Бабурин ; Рос. гос. торгово-экон. ун-т, Центр исслед. соврем. гос.-правовых технологий. – М. : ЮНИТИ : ЮНИТИ-ДАНА, 2010. - 711 с. (1691816 - ЧЗ 1691817 - АБ)
66.033.12я73; Т88 Туровский, Р. Ф. Политическая регионалистика : [учеб. пособие для студентов высш. учеб. заведений, обучающихся по направлению подгот. "Политология"] / Р. Ф. Туровский ; [Гос. ун-т - Высш. шк. экономики]. – М. : Издательский дом ГУ ВШЭ, 2006. - 787 с. : цв. карты. - (Учебники Высшей школы экономики). (1647637 - ЧЗ 1647919 - ХР) 
Статьи
Замышляев, Д. В. Основные пути оптимизации политико-территориального устройства Российской Федерации / Д. В. Замышляев // Конституционное и муниципальное право. - 2004. - N 3. - С. 28-32. 
Макаров, А. В. Сочетание национального и территориального факторов при обеспечении единства федеративного государства / А. В. Макаров, В. В. Бессонова // Государственная власть и местное самоуправление. - 2009. - N 6. - С. 18-22.
Россия: национальное государство или империя? : "круглый стол" журн. "Москва" // Москва. - 2008. - N 5. - С. 155-180.
Электронные ресурсы 
Бурбина, Ю. В. Оптимизация субъектного состава Российской Федерации: национально-территориальный аспект [Электронный ресурс] / Бурбина Ю. В. // Актуальные проблемы гуманитарных и естественных наук. – Электрон. дан. - 2010. - N 3. - С. 174-177. – Режим доступа: http://elibrary.ru/download/47468545.pdf, регламентир. (24.01.11).   
Гашокин, И. А. Инвариантное и вариативное в национально-государственном устройстве России [Электронный ресурс] / Гашокин И. А. // Вестник Ставропольского государственного университета. – Электрон. дан. - 2008. - N 5. - С. 154-158. – Режим доступа: http://elibrary.ru/download/90648934.pdf, регламентир. (24.01.11). 
Пронюшкина, Е. В. Государственные традиции решения национального вопроса в России [Электронный ресурс] / Пронюшкина Е. В. // Вестник Поволжской академии государственной службы. – Электрон. дан. - 2008. - N 2. - С. 26-31. – Режим доступа: http://elibrary.ru/download/48385903.pdf, регламентир. (24.01.11).  
Чурбанов, В. Национально-государственное устройство Российской Федерации: «культурное измерение» [Электронный ресурс] // Обозреватель – Observer. – Электрон. дан. – 1993. - N 7. – Режим доступа: http://aafnet.integrum.ru/artefact3/ia/ia5.aspx?lv=6&amp;si=mZTdXI2R&amp;qu=231&amp;st=0&amp;bi=127&amp;xi=&amp;nd=1&amp;tnd=0&amp;srt=0&amp;f=0, регламентир. (24.01.11).   
Югов, А. А. Научные основы организации государственного устройства Российской Федерации [Электронный ресурс] / Югов А. А. // Российский юридический журнал. – Электрон. дан. - 2006. - N 1. - С. 88-97. – Режим доступа:  http://elibrary.ru/download/40199715.pdf, регламентир. (24.01.11).  
См. также ответ на запрос N 167 в Архиве выполненных справок "Виртуального библиографа".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2026-10-14T21:42:34+03:00</dcterms:created>
  <dcterms:modified xsi:type="dcterms:W3CDTF">2026-10-14T21:42:34+03:00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