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№2327 () от 25 января 2011
</w:t>
      </w:r>
    </w:p>
    <w:p>
      <w:pPr/>
      <w:r>
        <w:rPr/>
        <w:t xml:space="preserve">Здравствуйте!Помогите пожалуйста подобрать литературу по темам "мультикультурная модель",  "межкультурная идентификация". Заранее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«Межкультурная идентификация»:
Книги
81.0я7; B82 Bowe, H. J. Communication across cultures : mutual understanding in a global world / Heather Bowe, Kylie Martin. - Melbourne ; New York : Cambridge univ. press, 2007. - 194 p. (И-18759 – ИНО)
60.5; C94 A cultural approach to interpersonal communication : essential readings / ed. by Leila Monaghan &amp; Jane E. Goodman. - Malden, MA [et al.] : Blackwell publ., 2007. - 482 p. (И-18371 - ИНО)
81.0; R57 Riley, P. Language, culture and identity : an ethnolinguistic perspective / Philip Riley. - [ Repr.]. - London ; New York : Continuum, 2008. - 265 p. - (Advances in sociolinguistics). (И-18331 – ИНО) 
81.0я7; S78 Spencer-Oatey, H. Intercultural interaction : a multidisciplinary approach to intercultural communication / Helen Spencer-Oatey, Peter Franklin. - Basingstoke ; New York : Palgrave Macmillan, 2009. - 367 p. - (Research and practice in applied linguistics). (И-18719 – ИНО)
Статьи
Омаров, К. Диалоги культур / Казим Омаров // Хроники краеведа. - 2008. - N 4. - С. 5-6.
Макарова, Г. И. Культурная составляющая современных этнических идентичностей татар и русских в Республике Татарстан (по материалам полуформализованных интервью) / Г. И. Макарова // Вопросы культурологии. - 2010. - N 3. - С. 73-78.
Электронные ресурсы
Герман, Н. Ф. Лингвокультурная идентичность субъекта современной межкультурной коммуникации [Электронный ресурс] : дис. ... канд. культурологии : 24.00.01 / Герман Наталья Феликсовна ; [место защиты: Челяб. гос. акад. культуры и искусства]. – Электрон. дан. - Челябинск, 2009. - 159 с. – Режим доступа: http://diss.rsl.ru/, регламентир. (25.01.11).
Гусева, О. Ю. Этническая идентичность в ситуации межкультурного взаимодействия и в условиях моноэтнической среды [Электронный ресурс] : дис. ... канд. психол. наук : 19.00.05 / Гусева Ольга Юрьевна. - Электрон. дан. - М., 2004. - 251 с. – Режим доступа: http://diss.rsl.ru/, регламентир. (25.01.11).
Татарко, А. Н. Взаимосвязь этнической идентичности и психологических стратегий межкультурного взаимодействия [Электронный ресурс] : дис. ... канд. психол. наук : 19.00.05 / Татарко Александр Николаевич. - Электрон. дан. - М., 2004. - 211 с. : ил. – Режим доступа: http://diss.rsl.ru/, регламентир. (25.01.11).
Опарина, Е. О. [Реферат] [Электронный ресурс] // Социальные и гуманитарные науки. Отечественная и зарубежная литература. Серия 6, Языкознание. Реферативный журнал. - Электрон. дан. - 2004. - N 3. - С. 85-91. – Реф. кн.: Межкультурная коммуникация и проблемы национальной идентичности : сб. науч. тр. / Воронеж. межрегион. ин-т обществ. наук. Воронеж. гос. ун-т. Фак. ром.-герм. филологии ; редкол.: Гришаева Л. И. [и др.]. - Воронеж, 2002. - 647 с. - (Межрегиональные исследования в общественных науках). – Режим доступа: http://elibrary.ru/download/84539163.pdf, регламентир. (25.01.11).
Ответ на вопрос по первой теме см. в Архиве выполненных справок «Виртуального библиографа» под N 2454. 
С уважением, главный библиограф отдела литературы на иностранных языках МГОУНБ Чунина В. Н. и главный библиограф Центральной справочной службы Уринцова О.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2026-10-14T20:51:17+03:00</dcterms:created>
  <dcterms:modified xsi:type="dcterms:W3CDTF">2026-10-14T20:51:17+03:00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