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№2351 () от 29 января 2011
</w:t>
      </w:r>
    </w:p>
    <w:p>
      <w:pPr/>
      <w:r>
        <w:rPr/>
        <w:t xml:space="preserve">Здравствуйте! Помогите, пожалуйста, подобрать литературу для написания курсовой работы по дисциплине "Экономическая теория" на тему: Кредит: сущность, функции, структура. Множественность и универсальность кредитно-финансовых институтов". Заранее спасибо!
Здравствуйте, Аня. Предлагаем список литературы по Вашему запросу:
Книги
65.010.11я73; М22 Мамаева, Л. Н. Институциональная экономика : курс лекций / Л. Н. Мамаева. – М. : Дашков и К, 2009. - 318 с. : ил. (1687477 - ЧЗ)
65.011.312я73; О-28 Общая теория денег и кредита : [учеб. для вузов по направлению "Экономика", специальности "Финансы и кредит" / Е. Ф. Жуков и др.] ; под ред. Е. Ф. Жукова ; [Всерос. заоч. финансово-экон. ин-т]. - 3-е изд., перераб. и доп. - М. : ЮНИТИ-Дана, 2001. - 423 с. : ил. (1609547 – ТЭО 1609548 - АБ)
65.262я73; О-53 Олейникова, И. Н. Деньги. Кредит. Банки : учеб. пособие / И. Н. Олейникова. – М. : Магистр, 2008. - 508 с. : ил. (1683620 - АБ)
Статьи  
Добрынин, И. Н. Регулирование функционирования кредитно-финансовых институтов в условиях мирового финансового кризиса / И. Н. Добрынин // Государство и право. - 2009. - N 5. - С. 98-103.
Малкина, М. Ю. (д-р экон. наук) Анализ институтов регулирования банковской системы Российской Федерации / М. Ю. Малкина, А. Ю. Иванова // Финансы и кредит. - 2008. - N 37. - С. 2-12 ; То же [Электронный ресурс]. – Режим доступа: http://aafnet.integrum.ru/, регламентир. (30.01.11).
Рудько-Силиванов, В. В. Развитие финансово-кредитной инфраструктуры (в контексте опыта и потенциала стран АТР) / В. В. Рудько-Силиванов // Деньги и кредит. - 2007. - N 9. - С. 31-35 ; То же [Электронный ресурс]. – Режим доступа: http://aafnet.integrum.ru/, регламентир. (30.01.11).
Сычев, А. В. Финансовые институты на рынке розничного кредитования населения / А. В. Сычев // ЭКО. Экономика и организация промышленного производства. - 2006. - N 1. - С. 100-113. 
Топровер, И. В. О природе и свойствах кредита / И. В. Топровер // Финансы и кредит. - 2006. - N 27. - С. 13-16 ; То же [Электронный ресурс]. – Режим доступа: http://aafnet.integrum.ru/, регламентир. (30.01.11).
Электронный ресурс
Полищук, А. И. К вопросу о реформировании кредитной системы России [Электронный ресурс] / А. И. Полищук // Бизнес и банки. – Электрон. дан. - 2006. - N 43. – Режим доступа: http://aafnet.integrum.ru/, регламентир. (30.01.11). 
С текстами статей в электронном виде можно поработать в Зале каталогов и Зале электронных ресурсов на 3-м этаже библиотеки. 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2026-10-14T19:48:27+03:00</dcterms:created>
  <dcterms:modified xsi:type="dcterms:W3CDTF">2026-10-14T19:48:27+03:00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