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№238 () от 26 февраля 2008
</w:t>
      </w:r>
    </w:p>
    <w:p>
      <w:pPr/>
      <w:r>
        <w:rPr/>
        <w:t xml:space="preserve">Здравствуйте. Помогите, пожалуйста, подобрать список литературы для написания курсовой работы по предмету "Техническое обслуживание средств ПК" на тему:"Диагностика и ремонт систем охлаждения (Персонального Компьютера)". Спасибо.
Добрый день, Денис. К сожалению, в нашей библиотеке нет  литературы, точно отвечающей Вашему запросу, однако мы можем предложить следующие издания:
1. Асмаков, С. Системы охлаждения: экспансия продолжается / С. Асмаков // КопьютерПресс. - 2002. – N  4. - С. 38-43. 
2. Благовещенский, А. Чтобы "мозги" не закипели: система отвода тепла от процессора (кулер) / А. Благовещенский, А. Васильев // Hard´n´Soft. - 2002. - N 3. - С. 66-73.
3. Динаев, А. Охлаждая горячее сердце / А. Динаев // Мир ПК. - 2004. - N 3. - С. 38-42.
4. Динаев, А. Холодное сердце / А. Динаев // Мир ПК. - 2005. - N 6. - С. 22-27.
5. Дьяков, М. Медь и воздух: тестирование высокопроизводительных процессорных кулеров / М. Дьяков // Hard´n´Soft. - 2005. - N 7. - С. 54-66. 
6. Жаропонижающие средства: тестирование процессорных кулеров // Hard´n´Soft. - 2003. – N 8. - С. 48-62.
7. Никитин, Р.  Отобрать и развеять по ветру : [системы охлаждения процессоров] / Р. Никитин // Hard´n´Soft. - 2003. - N 8. - С. 76-81.
8. Пахомов, С. Будущее водяных систем охлаждения / С. Пахомов // КомпьютерПресс. - 2006. - N 5. - С. 34-35.
9. Шобанов, А. Кулеры для процессоров Intel / А. Шобанов, С. Пахомов // КомпьютерПресс. - 2005. - N 10. - С. 128-139. 
10. Шобанов, А. Система водяного охлаждения Gigabyte GH-WIU01 / А. Шобанов // КомпьютерПресс. - 2006. - N 4. - С. 106-107. 
Библиограф ИБС О. С. Вовк.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2026-10-19T11:56:22+03:00</dcterms:created>
  <dcterms:modified xsi:type="dcterms:W3CDTF">2026-10-19T11:56:22+03:00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