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№2401 (Мурманск) от 14 февраля 2011
</w:t>
      </w:r>
    </w:p>
    <w:p>
      <w:pPr/>
      <w:r>
        <w:rPr/>
        <w:t xml:space="preserve">Здравствуйте!Подберите, пожалуйста, литературу о православной часовне праведного воина Феодора (Ушакова).
См. в Архиве выполненных справок «Виртуального библиографа» ответ на запрос N 2516.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2026-10-14T16:52:29+03:00</dcterms:created>
  <dcterms:modified xsi:type="dcterms:W3CDTF">2026-10-14T16:52:29+03:00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