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№2412 () от 17 февраля 2011
</w:t>
      </w:r>
    </w:p>
    <w:p>
      <w:pPr/>
      <w:r>
        <w:rPr/>
        <w:t xml:space="preserve">Здравствуйте! Не могли бы Вы помочь подобрать литературу по теме: Общественно-политическая мысль Московского государства на рубеже XV - XVI вв.
&lt;BR&gt;Буду рад любым, даже косвенно относящимся к вопросу или выходящим за его временные рамки материалам. 
&lt;BR&gt;С уважением и благодарностью, Михаил.
Здравствуйте, Михаил. Предлагаем Вам библиографический список:
Книги
63.3(2)1 ; Д73 Древнейшие государства на территории СССР : материалы и исслед. : [ежегодник] / АН СССР, Ин-т истории СССР. – М. : Наука, 1980-    .
    1987 год / отв. ред. А. П. Новосельцев. – 1989. – 317 с. – Из содерж.: О происхождении понятия "шапка Мономаха": (к вопросу о концепциях римско-византийского преемства в русской общественно-политической мысли ХV-ХVI вв.) / Н. В. Синицына. - С. 189-196. (1375579)
87.3(2) ; З-26 Замалеев, А. Ф. Отечественные мыслители позднего средневековья, конец XIV – первая треть XVII в. / А. Ф. Замалеев, В. А. Зоц. – Киев : Лыбидь, 1990. – 173 с. : ил. (1437673)
63.3(2)43 ; З-62 Зимин, А. А. Россия на рубеже XV-XVI столетий : (очерки социал.-полит. истории) / А. А. Зимин. - М. : Мысль, 1982. - 331 с. : ил. - Библиогр. в примеч.: с. 267-322. (1130181 – ХР ; 1130180 - ЧЗ ; 1130182 – АБ ; 1137420 - АБ ; 
63.3(2)42я73 ; К49 Клибанов, А. И. Духовная культура средневековой Руси : [учеб. для вузов] / А. И. Клибанов. - М. : Аспект-пресс, 1996. – 366 с. - (Открытая книга - открытое сознание - открытое общество). - Библиогр. в примеч. в конце разд. (1570981 – ХР ; 1570982 - ИСК ; 1570983 – АБ ; 1570984 – АБ)
87.3(2) ; О-82 Отечественная общественная мысль эпохи средневековья : (ист.-филос. очерки) : сб. науч. тр. / АН УССР, Ин-т философии ; [редкол.: В. С. Горский [и др.]; авт. введ. В. С. Горский, В. М. Ничик]. – Киев : Наук. Думка, 1988. – 323 с. – Библиогр. в примеч. в  конце очерков. (1371999)
87.3(2) ; П91 Пушкарев, Л. Н. Общественно-политическая мысль России : вторая половина XVII в. : очерки истории / Л. Н. Пушкарев. – М. : Наука, 1982. – 288 с. : ил. (1124742)
Статьи
Асонов, Н. В. Становление и реализация ведущих политических доктрин Московской Руси / Н. В. Асонов // Социально-гуманитарные знания. - 2009. - N 2. - С. 259-268.
Богданов, А. П. Изучение истории общественно-политической мысли вообще и периода феодализма в России в частности / А. П. Богданов, Е. В. Чистякова // Вопросы истории. – 1986. – N 4. – С. 45-57 ; То же [Электронный ресурс]. - Режим доступа: http://elibrary.ru/, регламентир. (18.02.11).
Шелохаев, В. В. Общественная мысль России: теоретико-методологические проблемы ее изучения / В. В. Шелохаев // Вопросы истории. - 2010. - N 6. - С. 37-53. - Примеч.: с. 51-53. - Библиогр. в примеч.
Электронный ресурс (с текстом документа можно поработать в Зале электронных ресурсов на 3-м этаже библиотеки)
Ханагова, И. Г. Троице-Сергиев монастырь в общественно-политической жизни Руси XV-XVI вв. [Электронный ресурс] : автореф. дис. ... канд. ист. наук : 07.00.02 / Ханагова Инна Григорьевна ; МГУ им. М. В. Ломоносова. – Электрон дан. – М., 1993. – 19 с. - Режим доступа: http://diss.rsl.ru/, регламентир. (18.02.11).
С уважением, Воложанина Т. В., главный библиограф Центральной справочной службы.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2026-10-14T20:57:10+03:00</dcterms:created>
  <dcterms:modified xsi:type="dcterms:W3CDTF">2026-10-14T20:57:10+03:00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