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№2434 (Мурманск) от 24 февраля 2011
</w:t>
      </w:r>
    </w:p>
    <w:p>
      <w:pPr/>
      <w:r>
        <w:rPr/>
        <w:t xml:space="preserve">Деловые игры по парикмахерскому искусству (стрижка,плетение косы,макияж,парики,химическая завивка,лечебная косметика)
Здравствуйте.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38.937я722; О-42 Одинокова, И. Ю. Технология парикмахерских работ : [учеб. пособие для образоват. учреждений нач. проф. образования] / И. Ю. Одинокова, Т. А. Черниченко. - 3-е изд., стер. – М. : Академия, 2007. – 168 с. : ил. - (Начальное профессиональное образование) (Федеральный комплект учебников) (Учебное пособие). (1648886 - ЧЗ 1648887 - АБ 1648888 - АБ)
65.050.9(2)03я7; П37 Платов, В. Я. Деловые игры: разработка, организация, проведение : учебник / В. Я. Платов. - М. : Профиздат, 1991. - 191 с. - Библиогр.: с. 188-190. (1594587 - АБ) 
38.937; С50 Смирнова, Л. В. Уроки парикмахерского искусства : модель. Стиль. Образ / Л. В. Смирнова. - СПб. : Паритет, 2001. - 251 с. : ил. (1612441 - ТЭО 1612442 - АБ)
65.050.9(2)03; Х95 Хруцкий, Е. А. Организация проведения деловых игр : [учеб.-метод. пособие для преподавателей сред. спец. учеб. заведений] / Е. А. Хруцкий. - М. : Высш. шк., 1991. – 318 с. - Библиогр.: с. 319. (1447969 - ХР 1447970 - ЧЗ 1447972 - АБ 1476416 - ЧЗ 1595171 - АБ 1595844 - АБ) 
38.937я2; Э68 Энциклопедия современного парикмахера / [сост. С. В. Филатова]. – М. : Рипол Классик, 2010. - 254 с. : ил. (1690721 - АБ)
Статьи
Белоглинская, М. Художественная работа / Майя Белоглинская ; фото С. Гаврилова ; стиль С. Румянцевой // Крестьянка. - 2007. - N 1. - С. 80-81. 
Кудряшов, П. Волосы напрокат / Павел Кудряшов // Спрос. - 2005. - N 3. - С. 29-31. 
Скворцова, Д. Сделайте мне живенько! / Диана Скворцова // Спрос. - 2006. - N 5. - С. 29-32.
Типлина, И. Лечебный камуфляж / Ирина Типлина // Здоровье. - 2010. - N 7. - С. 70-71
Хальзова, А. Большая восьмерка / Анастасия Хальзова // Здоровье. - 2005. - N 12. - С. 10-13.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2026-10-14T15:52:55+03:00</dcterms:created>
  <dcterms:modified xsi:type="dcterms:W3CDTF">2026-10-14T15:52:55+03:00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