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№2444 () от 25 февраля 2011
</w:t>
      </w:r>
    </w:p>
    <w:p>
      <w:pPr/>
      <w:r>
        <w:rPr/>
        <w:t xml:space="preserve">Здравствуйте.
&lt;BR&gt;
&lt;BR&gt;Могли бы Вы ответить вопрос - существуют ли переводы приведенных ниже монографий на русский либо, в случае его отсутствия, на английский языки?
&lt;BR&gt;
&lt;BR&gt;1. Автор - Нибур, Бартольд Георг (Barthold Georg Niebuhr)
&lt;BR&gt;Название - Romische Geschichte
&lt;BR&gt;Издатель - 3 Bde., Berlin 1811—1832.
&lt;BR&gt;
&lt;BR&gt;2. Автор - M.
Здравствуйте, Сергей. К сожалению, интересующего Вас издания на русском языке выявить не удалось. Издания в переводе на английский язык можно найти в свободном доступе в сети Интернет, воспользовавшись сервисом Google – Book Search. 
Дополнительную информацию Вы можете получить в Зале литературы на иностранных языках на 4-м этаже библиотеки.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2026-10-14T14:54:41+03:00</dcterms:created>
  <dcterms:modified xsi:type="dcterms:W3CDTF">2026-10-14T14:54:41+03:00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