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№2454 () от 28 февраля 2011
</w:t>
      </w:r>
    </w:p>
    <w:p>
      <w:pPr/>
      <w:r>
        <w:rPr/>
        <w:t xml:space="preserve">"Государственное регулирование нефтегазового комплекса и перспективы его развития"
Здравствуйте, Анастасия. Предлагаем список литературы по Вашему запросу:
Книги
65.305.143.2; И46 Ильинский, А. А. Нефтегазовый комплекс Северо-Запада России = Oil and gaz complex of the North-West of Russia : стратег. анализ и концепции развития / А. А. Ильинский, О. С. Мнацаканян, А. Е. Череповицын ; Федер. гос. унитар. предприятие Арктикморнефтегазразведка, С.-Петерб. гос. гор. ин-т (техн. ун-т). - СПб. : Наука, 2006. – 475 с. : ил., цв. ил., табл. (1641447 - ЧЗ 1641448 - ХР 1641449 - ХР 1641450 - ОКСЛ 1641451 - АБ)
65.9(2Рос-4Мур)305.4кр; Н58 Нефтегазовый комплекс Мурманской области = Oil and gas complex of Murmansk region / предисл. Ю. А. Евдокимова. – Мурманск : Север, 2000. - [11] с. : ил. (Бр - ОКСЛ)
65.049(2Рос-4Мур)кр; B57 Brunstad, Bjo. Big oil playground, Russian bear preserve or European periphery? : the Russian Barents Sea region towards 2015 / Bjorn Brunstad [et al]. - Delft : Eburon, 2004. - 212 p. (И-16228 – ИНО) 
65.305.14; G71 Grace, John D. Russian oil supply : performance and prospects / John D. Grace. - Oxford [etc.] : Oxford univ. press for the Oxford inst. for energy studies, 2005. - XVI, 288 p. (И-18279 - ИНО)
Статьи
Баяндурян, Г. Л. Финансово-экономические условия повышения эффективности функционирования вертикально интегрированных компаний нефтегазового комплекса / Г. Л. Баяндурян, О. А. Петрюк // Финансы и кредит. - 2009. - N 9. - С. 11-15.
Корягина, Т. В. Некоторые вопросы государственного регулирования нефтегазового комплекса России / Т. В. Корягина // Север и рынок: формирование экономического порядка. - 2009. - Т. 3, N 24. - С. 103a-105 ; То же [Электронный ресурс]. – Режим доступа: http://elibrary.ru/, регламентир. (02.03.11).
Мещерин, А. Отраслевая политика и государственное управление /А. Мещерин // Нефтегазовая вертикаль. - 2010. - N 5. - С. 2-9.
Сорокин, П. Ю. Инвестиционно-инновационные особенности нефтегазового комплекса РФ / П. Ю. Сорокин // Экономика и управление. - 2010. – N 5 (55). - С. 62-64.
Шмаль, Г. Союз нефтегазопромышленников: лоббирование стратегических интересов государства? / Геннадий Шмаль // Нефтегазовая вертикаль. - 2008. - N 1. - С. 40-43. 
Электронные ресурсы (с текстами статьей из ЭБД можно поработать в Зале каталогов  на 3 этаже) 
65.9(235)М; П78 Проблемы и условия перехода экономики Севера на инновационный путь развития [Электронный ресурс] : междунар. науч.-практ. конф. (Мурманск, 15-19 марта 2010 г.). - Электрон. дан. – Мурманск : Мурманский государственный технический университет, 2010. - 1 электрон. опт. диск (CD-R) (ОД-3590 - ХР ОД-3591 - ХР)
Шмаль, Г. И. Эффективное государственное регулирование – фундамент успеха отечественного нефтегазового комплекса [Электронный ресурс] / Г. И. Шмаль // Оборудование и технологии для нефтегазового комплекса. - Электрон. дан. - 2008. - N 5. - С. 6-8. – Режим доступа: http://elibrary.ru/ регламентир. (02.03.11).
С уважением, главный библиограф отдела литературы на иностранных языках Чунина В. Н. и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2026-10-14T14:55:42+03:00</dcterms:created>
  <dcterms:modified xsi:type="dcterms:W3CDTF">2026-10-14T14:55:42+03:00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