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№2470 () от 2 марта 2011
</w:t>
      </w:r>
    </w:p>
    <w:p>
      <w:pPr/>
      <w:r>
        <w:rPr/>
        <w:t xml:space="preserve">Здравствуйте! помогите подобрать литературу для написания реферата по экономике РФ на тему Законадательная база использования природных ресурсов.
Здравствуйте, Анастасия! Предлагаем Вам список литературы:
Книги
67.407я73; И87 Исмаилова, Э. Ю. Экологическое право : [учеб. для студентов вузов, обучающихся по юрид. специальностям, а также для переподгот. специалистов] / Э. Ю. Исмаилова, Ю. В. Трунцевский. - Изд 4-е, перераб. и доп. – М. : ЮрИнфоР-МГУ, 2008. – 430. (1662786 - ЧЗ 1662787 - АБ)
67.407я73; Н62 Никишин, В. В. Экологическое законодательство субъектов Российской Федерации : учеб. пособие / В. В. Никишин. – М. : Норма, 2008. - 95 с. (1665637 - ЧЗ 1665638 - АБ 1665639 - АБ)
Статьи  (с электронными копиями статей можно поработать в Залах каталогов и электронных ресурсов на 3-м этаже библиотеки)
Аверьянова, Н. Н. Развитие положений о земле и других природных ресурсах в конституционном законодательстве России / Н. Н. Аверьянова  // Конституционное и муниципальное право. – 2010. - N 5. - С. 44-46 ; То же [Электронный ресурс]. - Режим доступа: СПС «КонсультантПлюс».
Афанасьева, Е. А. Правовая охрана морской среды / Е. А. Афанасьева // Закон и право. - 2008. - N 7. - С. 7-10.
Боголюбов, С. Актуальные вопросы применения и совершенствования водного и горного законодательства / С. Боголюбов, Д. Сиваков // Хозяйство и право. - 2009. - N 10. - С. 86-96.
Василенко, Е. В. Совершенствование международно-правового механизма освоения и использования природных ресурсов / Василенко Е. В. // Юридический мир. – 2009. - N 10. – С. 37-39 ; То же [Электронный ресурс]. - Режим доступа: СПС «КонсультантПлюс».
Матейкович, М. С.  Конституционные основы рационального природопользования в Российской Федерации / М. С. Матейкович // Государство и право. - 2009. - N 11. - С. 45-53.
Вараксина, И. В. Земельные отношения как предмет конституционно-правового регулирования / И. В. Вараксина // Российский юридический журнал. - 2009. - N 6 (ноябрь-декабрь). - С. 228-231.
Солдатенков О. О. Конституционно-правовые аспекты участия населения в осуществлении права публичной собственности на природные ресурсы  / Солдатенков О.О. // Юридический мир. – 2006. - N 7. – С. 47-51 ; То же [Электронный ресурс]. - Режим доступа: СПС «КонсультантПлюс».
Электронный ресурс 
Соловьев, Н. В. Сравнительно-правовой анализ системы регулирования рационального использования природных ресурсов в Российской Федерации [Электронный ресурс] / Н. В. Соловьев // Общество и право. – Электрон. дан. - 2008. - N 2 ;  Режим доступа: СПС «КонсультантПлюс».
Вы можете провести самостоятельный поиск нормативных документов в СПС «КонсультантПлюс», «Гарант».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2026-10-14T14:01:12+03:00</dcterms:created>
  <dcterms:modified xsi:type="dcterms:W3CDTF">2026-10-14T14:01:12+03:00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